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AA2BA" w14:textId="77777777" w:rsidR="003523CF" w:rsidRDefault="003523CF" w:rsidP="004B4D66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865F16B" w14:textId="77777777" w:rsidR="0096384D" w:rsidRDefault="0096384D" w:rsidP="004B4D66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  <w:lang w:eastAsia="pt-BR"/>
        </w:rPr>
        <w:drawing>
          <wp:inline distT="0" distB="0" distL="0" distR="0" wp14:anchorId="5FB3BA2A" wp14:editId="746D83CB">
            <wp:extent cx="714268" cy="720253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Fa - Logo - 01 - Colorido - Com Fundo-1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360" cy="72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CA3DD" w14:textId="77777777" w:rsidR="00506B6A" w:rsidRDefault="00506B6A" w:rsidP="00506B6A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DEPARTAMENTO DE DISFAGIA</w:t>
      </w:r>
    </w:p>
    <w:p w14:paraId="797DA8F5" w14:textId="2D662E58" w:rsidR="00BD4503" w:rsidRPr="004B4D66" w:rsidRDefault="00BD4503" w:rsidP="00506B6A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B4D66">
        <w:rPr>
          <w:rFonts w:ascii="Arial" w:hAnsi="Arial" w:cs="Arial"/>
          <w:b/>
          <w:bCs/>
          <w:color w:val="000000"/>
          <w:sz w:val="24"/>
          <w:szCs w:val="24"/>
        </w:rPr>
        <w:t>PR</w:t>
      </w:r>
      <w:r w:rsidR="00255E59" w:rsidRPr="004B4D66">
        <w:rPr>
          <w:rFonts w:ascii="Arial" w:hAnsi="Arial" w:cs="Arial"/>
          <w:b/>
          <w:bCs/>
          <w:color w:val="000000"/>
          <w:sz w:val="24"/>
          <w:szCs w:val="24"/>
        </w:rPr>
        <w:t>Ê</w:t>
      </w:r>
      <w:r w:rsidRPr="004B4D66">
        <w:rPr>
          <w:rFonts w:ascii="Arial" w:hAnsi="Arial" w:cs="Arial"/>
          <w:b/>
          <w:bCs/>
          <w:color w:val="000000"/>
          <w:sz w:val="24"/>
          <w:szCs w:val="24"/>
        </w:rPr>
        <w:t>MIO CAMPANHA DO DIA NACIONAL DE ATENÇÃO À DISFAGIA 202</w:t>
      </w:r>
      <w:r w:rsidR="0022618B">
        <w:rPr>
          <w:rFonts w:ascii="Arial" w:hAnsi="Arial" w:cs="Arial"/>
          <w:b/>
          <w:bCs/>
          <w:color w:val="000000"/>
          <w:sz w:val="24"/>
          <w:szCs w:val="24"/>
        </w:rPr>
        <w:t>5</w:t>
      </w:r>
    </w:p>
    <w:p w14:paraId="64C7A641" w14:textId="77777777" w:rsidR="00BD4503" w:rsidRPr="004B4D66" w:rsidRDefault="00BD4503" w:rsidP="004B4D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ECCD0A4" w14:textId="77777777" w:rsidR="00BD4503" w:rsidRPr="004B4D66" w:rsidRDefault="00BD4503" w:rsidP="004B4D66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026CDFE6" w14:textId="2ABE287B" w:rsidR="00BD4503" w:rsidRPr="004B4D66" w:rsidRDefault="00BD4503" w:rsidP="004B4D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b/>
          <w:bCs/>
          <w:sz w:val="24"/>
          <w:szCs w:val="24"/>
        </w:rPr>
        <w:t xml:space="preserve">Nome da Campanha: </w:t>
      </w:r>
      <w:r w:rsidRPr="004B4D66">
        <w:rPr>
          <w:rFonts w:ascii="Arial" w:hAnsi="Arial" w:cs="Arial"/>
          <w:sz w:val="24"/>
          <w:szCs w:val="24"/>
        </w:rPr>
        <w:t>Campanha do Dia Nacional de Atenção à Disfagia 202</w:t>
      </w:r>
      <w:r w:rsidR="00506B6A">
        <w:rPr>
          <w:rFonts w:ascii="Arial" w:hAnsi="Arial" w:cs="Arial"/>
          <w:sz w:val="24"/>
          <w:szCs w:val="24"/>
        </w:rPr>
        <w:t>5</w:t>
      </w:r>
    </w:p>
    <w:p w14:paraId="649A005D" w14:textId="77777777" w:rsidR="004B4D66" w:rsidRDefault="00BD4503" w:rsidP="004B4D66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4D66">
        <w:rPr>
          <w:rFonts w:ascii="Arial" w:hAnsi="Arial" w:cs="Arial"/>
          <w:b/>
          <w:bCs/>
          <w:i/>
          <w:iCs/>
          <w:sz w:val="24"/>
          <w:szCs w:val="24"/>
        </w:rPr>
        <w:t>Objetivo:</w:t>
      </w:r>
      <w:r w:rsidRPr="004B4D66">
        <w:rPr>
          <w:rFonts w:ascii="Arial" w:hAnsi="Arial" w:cs="Arial"/>
          <w:sz w:val="24"/>
          <w:szCs w:val="24"/>
        </w:rPr>
        <w:t xml:space="preserve"> </w:t>
      </w:r>
      <w:r w:rsidR="001A2670" w:rsidRPr="004B4D66">
        <w:rPr>
          <w:rFonts w:ascii="Arial" w:hAnsi="Arial" w:cs="Arial"/>
          <w:sz w:val="24"/>
          <w:szCs w:val="24"/>
        </w:rPr>
        <w:t>I</w:t>
      </w:r>
      <w:r w:rsidRPr="004B4D66">
        <w:rPr>
          <w:rFonts w:ascii="Arial" w:hAnsi="Arial" w:cs="Arial"/>
          <w:sz w:val="24"/>
          <w:szCs w:val="24"/>
        </w:rPr>
        <w:t>ncentivar a divulgação da</w:t>
      </w:r>
      <w:r w:rsidR="00823ADC" w:rsidRPr="004B4D66">
        <w:rPr>
          <w:rFonts w:ascii="Arial" w:hAnsi="Arial" w:cs="Arial"/>
          <w:sz w:val="24"/>
          <w:szCs w:val="24"/>
        </w:rPr>
        <w:t xml:space="preserve">s ações </w:t>
      </w:r>
      <w:r w:rsidR="00162E71" w:rsidRPr="004B4D66">
        <w:rPr>
          <w:rFonts w:ascii="Arial" w:hAnsi="Arial" w:cs="Arial"/>
          <w:sz w:val="24"/>
          <w:szCs w:val="24"/>
        </w:rPr>
        <w:t>em</w:t>
      </w:r>
      <w:r w:rsidRPr="004B4D66">
        <w:rPr>
          <w:rFonts w:ascii="Arial" w:hAnsi="Arial" w:cs="Arial"/>
          <w:sz w:val="24"/>
          <w:szCs w:val="24"/>
        </w:rPr>
        <w:t xml:space="preserve"> disfagia – seus sinais, causas e comprometimentos – para a população, equipe multidisciplinar, pacientes, familiares</w:t>
      </w:r>
      <w:r w:rsidR="004B4D66">
        <w:rPr>
          <w:rFonts w:ascii="Arial" w:hAnsi="Arial" w:cs="Arial"/>
          <w:sz w:val="24"/>
          <w:szCs w:val="24"/>
        </w:rPr>
        <w:t xml:space="preserve"> </w:t>
      </w:r>
      <w:r w:rsidRPr="004B4D66">
        <w:rPr>
          <w:rFonts w:ascii="Arial" w:hAnsi="Arial" w:cs="Arial"/>
          <w:sz w:val="24"/>
          <w:szCs w:val="24"/>
        </w:rPr>
        <w:t>e</w:t>
      </w:r>
      <w:r w:rsidR="00162E71" w:rsidRPr="004B4D66">
        <w:rPr>
          <w:rFonts w:ascii="Arial" w:hAnsi="Arial" w:cs="Arial"/>
          <w:sz w:val="24"/>
          <w:szCs w:val="24"/>
        </w:rPr>
        <w:t>/ou</w:t>
      </w:r>
      <w:r w:rsidRPr="004B4D66">
        <w:rPr>
          <w:rFonts w:ascii="Arial" w:hAnsi="Arial" w:cs="Arial"/>
          <w:sz w:val="24"/>
          <w:szCs w:val="24"/>
        </w:rPr>
        <w:t xml:space="preserve"> cuidadores.</w:t>
      </w:r>
    </w:p>
    <w:p w14:paraId="25F58BF8" w14:textId="750F3CBC" w:rsidR="00BD4503" w:rsidRPr="004B4D66" w:rsidRDefault="00BD4503" w:rsidP="00F7462A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4D66">
        <w:rPr>
          <w:rFonts w:ascii="Arial" w:hAnsi="Arial" w:cs="Arial"/>
          <w:b/>
          <w:bCs/>
          <w:sz w:val="24"/>
          <w:szCs w:val="24"/>
        </w:rPr>
        <w:t>Regras:</w:t>
      </w:r>
    </w:p>
    <w:p w14:paraId="58076DCD" w14:textId="213E205F" w:rsidR="00BD4503" w:rsidRDefault="00BD4503" w:rsidP="00F7462A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bCs/>
          <w:sz w:val="24"/>
          <w:szCs w:val="24"/>
        </w:rPr>
        <w:t xml:space="preserve"> </w:t>
      </w:r>
      <w:r w:rsidRPr="004B4D66">
        <w:rPr>
          <w:rFonts w:ascii="Arial" w:hAnsi="Arial" w:cs="Arial"/>
          <w:sz w:val="24"/>
          <w:szCs w:val="24"/>
        </w:rPr>
        <w:t>O Departamento de Disfagia</w:t>
      </w:r>
      <w:r w:rsidR="001A2670" w:rsidRPr="004B4D66">
        <w:rPr>
          <w:rFonts w:ascii="Arial" w:hAnsi="Arial" w:cs="Arial"/>
          <w:sz w:val="24"/>
          <w:szCs w:val="24"/>
        </w:rPr>
        <w:t>,</w:t>
      </w:r>
      <w:r w:rsidRPr="004B4D6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4B4D66">
        <w:rPr>
          <w:rFonts w:ascii="Arial" w:hAnsi="Arial" w:cs="Arial"/>
          <w:sz w:val="24"/>
          <w:szCs w:val="24"/>
        </w:rPr>
        <w:t>SBFa</w:t>
      </w:r>
      <w:proofErr w:type="spellEnd"/>
      <w:r w:rsidR="001A2670" w:rsidRPr="004B4D66">
        <w:rPr>
          <w:rFonts w:ascii="Arial" w:hAnsi="Arial" w:cs="Arial"/>
          <w:sz w:val="24"/>
          <w:szCs w:val="24"/>
        </w:rPr>
        <w:t>,</w:t>
      </w:r>
      <w:r w:rsidRPr="004B4D66">
        <w:rPr>
          <w:rFonts w:ascii="Arial" w:hAnsi="Arial" w:cs="Arial"/>
          <w:sz w:val="24"/>
          <w:szCs w:val="24"/>
        </w:rPr>
        <w:t xml:space="preserve"> premiará as três melhores campanhas realizadas em comemoração ao Dia Nacional de Atenção à Disfagia, celebrado </w:t>
      </w:r>
      <w:r w:rsidR="00823ADC" w:rsidRPr="004B4D66">
        <w:rPr>
          <w:rFonts w:ascii="Arial" w:hAnsi="Arial" w:cs="Arial"/>
          <w:sz w:val="24"/>
          <w:szCs w:val="24"/>
        </w:rPr>
        <w:t xml:space="preserve">no dia </w:t>
      </w:r>
      <w:r w:rsidRPr="004B4D66">
        <w:rPr>
          <w:rFonts w:ascii="Arial" w:hAnsi="Arial" w:cs="Arial"/>
          <w:sz w:val="24"/>
          <w:szCs w:val="24"/>
        </w:rPr>
        <w:t>20 de março.</w:t>
      </w:r>
    </w:p>
    <w:p w14:paraId="52D68797" w14:textId="77777777" w:rsidR="00F7462A" w:rsidRPr="004B4D66" w:rsidRDefault="00F7462A" w:rsidP="00F7462A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</w:p>
    <w:p w14:paraId="6125285C" w14:textId="5C3A1D2F" w:rsidR="00BD4503" w:rsidRPr="004B4D66" w:rsidRDefault="00BD4503" w:rsidP="004B4D66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B4D66">
        <w:rPr>
          <w:rFonts w:ascii="Arial" w:hAnsi="Arial" w:cs="Arial"/>
          <w:b/>
          <w:sz w:val="24"/>
          <w:szCs w:val="24"/>
          <w:u w:val="single"/>
        </w:rPr>
        <w:t>Dos requisitos</w:t>
      </w:r>
    </w:p>
    <w:p w14:paraId="698A2916" w14:textId="55E0EB86" w:rsidR="00BD4503" w:rsidRPr="004B4D66" w:rsidRDefault="00BD4503" w:rsidP="004B4D66">
      <w:pPr>
        <w:spacing w:after="0" w:line="360" w:lineRule="auto"/>
        <w:ind w:firstLine="709"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 w:rsidRPr="004B4D66">
        <w:rPr>
          <w:rFonts w:ascii="Arial" w:hAnsi="Arial" w:cs="Arial"/>
          <w:sz w:val="24"/>
          <w:szCs w:val="24"/>
        </w:rPr>
        <w:t xml:space="preserve">Poderão inscrever-se para o Prêmio </w:t>
      </w:r>
      <w:r w:rsidRPr="004B4D66">
        <w:rPr>
          <w:rFonts w:ascii="Arial" w:hAnsi="Arial" w:cs="Arial"/>
          <w:b/>
          <w:bCs/>
          <w:sz w:val="24"/>
          <w:szCs w:val="24"/>
        </w:rPr>
        <w:t>“Campanha do Dia Nacional de Atenção à Disfagia 202</w:t>
      </w:r>
      <w:r w:rsidR="0022618B">
        <w:rPr>
          <w:rFonts w:ascii="Arial" w:hAnsi="Arial" w:cs="Arial"/>
          <w:b/>
          <w:bCs/>
          <w:sz w:val="24"/>
          <w:szCs w:val="24"/>
        </w:rPr>
        <w:t>5</w:t>
      </w:r>
      <w:r w:rsidRPr="004B4D66">
        <w:rPr>
          <w:rFonts w:ascii="Arial" w:hAnsi="Arial" w:cs="Arial"/>
          <w:b/>
          <w:bCs/>
          <w:sz w:val="24"/>
          <w:szCs w:val="24"/>
        </w:rPr>
        <w:t>”</w:t>
      </w:r>
      <w:r w:rsidRPr="004B4D66">
        <w:rPr>
          <w:rFonts w:ascii="Arial" w:hAnsi="Arial" w:cs="Arial"/>
          <w:b/>
          <w:sz w:val="24"/>
          <w:szCs w:val="24"/>
        </w:rPr>
        <w:t>,</w:t>
      </w:r>
      <w:r w:rsidRPr="004B4D66">
        <w:rPr>
          <w:rFonts w:ascii="Arial" w:hAnsi="Arial" w:cs="Arial"/>
          <w:sz w:val="24"/>
          <w:szCs w:val="24"/>
        </w:rPr>
        <w:t xml:space="preserve"> campanhas que relatem e comprovem </w:t>
      </w:r>
      <w:r w:rsidR="00823ADC" w:rsidRPr="004B4D66">
        <w:rPr>
          <w:rFonts w:ascii="Arial" w:hAnsi="Arial" w:cs="Arial"/>
          <w:sz w:val="24"/>
          <w:szCs w:val="24"/>
        </w:rPr>
        <w:t xml:space="preserve">por meio </w:t>
      </w:r>
      <w:r w:rsidRPr="004B4D66">
        <w:rPr>
          <w:rFonts w:ascii="Arial" w:hAnsi="Arial" w:cs="Arial"/>
          <w:sz w:val="24"/>
          <w:szCs w:val="24"/>
        </w:rPr>
        <w:t>de imagens e/ou materiais informativos a</w:t>
      </w:r>
      <w:r w:rsidR="00823ADC" w:rsidRPr="004B4D66">
        <w:rPr>
          <w:rFonts w:ascii="Arial" w:hAnsi="Arial" w:cs="Arial"/>
          <w:sz w:val="24"/>
          <w:szCs w:val="24"/>
        </w:rPr>
        <w:t>ções de prevenção/</w:t>
      </w:r>
      <w:r w:rsidRPr="004B4D66">
        <w:rPr>
          <w:rFonts w:ascii="Arial" w:hAnsi="Arial" w:cs="Arial"/>
          <w:sz w:val="24"/>
          <w:szCs w:val="24"/>
        </w:rPr>
        <w:t>promoção de atividades que visem, de forma gratuita, orientar à população em geral, pacientes (disfágicos ou não), familiares, cuidadores e/ou equipe multidisciplinar com relação aos riscos, sinais, sintomas, causas, comprometimentos e/ou gerenciamentos da disfagia</w:t>
      </w:r>
      <w:r w:rsidR="00823ADC" w:rsidRPr="004B4D66">
        <w:rPr>
          <w:rFonts w:ascii="Arial" w:hAnsi="Arial" w:cs="Arial"/>
          <w:sz w:val="24"/>
          <w:szCs w:val="24"/>
        </w:rPr>
        <w:t xml:space="preserve"> orofaríngea</w:t>
      </w:r>
      <w:r w:rsidRPr="004B4D66">
        <w:rPr>
          <w:rFonts w:ascii="Arial" w:hAnsi="Arial" w:cs="Arial"/>
          <w:sz w:val="24"/>
          <w:szCs w:val="24"/>
        </w:rPr>
        <w:t xml:space="preserve">. </w:t>
      </w:r>
    </w:p>
    <w:p w14:paraId="74571EC2" w14:textId="29D6153D" w:rsidR="00BD4503" w:rsidRPr="004B4D66" w:rsidRDefault="00BD4503" w:rsidP="004B4D6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Para realizar a inscri</w:t>
      </w:r>
      <w:r w:rsidRPr="004B4D66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>ção</w:t>
      </w:r>
      <w:r w:rsidRPr="004B4D66">
        <w:rPr>
          <w:rFonts w:ascii="Arial" w:hAnsi="Arial" w:cs="Arial"/>
          <w:sz w:val="24"/>
          <w:szCs w:val="24"/>
        </w:rPr>
        <w:t xml:space="preserve"> da campanha ao menos um fonoaudiólogo representante do serviço</w:t>
      </w:r>
      <w:r w:rsidR="00823ADC" w:rsidRPr="004B4D66">
        <w:rPr>
          <w:rFonts w:ascii="Arial" w:hAnsi="Arial" w:cs="Arial"/>
          <w:sz w:val="24"/>
          <w:szCs w:val="24"/>
        </w:rPr>
        <w:t>/instituição</w:t>
      </w:r>
      <w:r w:rsidRPr="004B4D66">
        <w:rPr>
          <w:rFonts w:ascii="Arial" w:hAnsi="Arial" w:cs="Arial"/>
          <w:sz w:val="24"/>
          <w:szCs w:val="24"/>
        </w:rPr>
        <w:t xml:space="preserve"> deve ser sócio ativo da </w:t>
      </w:r>
      <w:proofErr w:type="spellStart"/>
      <w:r w:rsidRPr="004B4D66">
        <w:rPr>
          <w:rFonts w:ascii="Arial" w:hAnsi="Arial" w:cs="Arial"/>
          <w:sz w:val="24"/>
          <w:szCs w:val="24"/>
        </w:rPr>
        <w:t>SBFa</w:t>
      </w:r>
      <w:proofErr w:type="spellEnd"/>
      <w:r w:rsidRPr="004B4D66">
        <w:rPr>
          <w:rFonts w:ascii="Arial" w:hAnsi="Arial" w:cs="Arial"/>
          <w:sz w:val="24"/>
          <w:szCs w:val="24"/>
        </w:rPr>
        <w:t xml:space="preserve"> e estar inscrito no </w:t>
      </w:r>
      <w:r w:rsidR="00823ADC" w:rsidRPr="004B4D66">
        <w:rPr>
          <w:rFonts w:ascii="Arial" w:hAnsi="Arial" w:cs="Arial"/>
          <w:sz w:val="24"/>
          <w:szCs w:val="24"/>
        </w:rPr>
        <w:t xml:space="preserve"> 3</w:t>
      </w:r>
      <w:r w:rsidR="0022618B">
        <w:rPr>
          <w:rFonts w:ascii="Arial" w:hAnsi="Arial" w:cs="Arial"/>
          <w:sz w:val="24"/>
          <w:szCs w:val="24"/>
        </w:rPr>
        <w:t>3</w:t>
      </w:r>
      <w:r w:rsidR="00823ADC" w:rsidRPr="004B4D66">
        <w:rPr>
          <w:rFonts w:ascii="Arial" w:hAnsi="Arial" w:cs="Arial"/>
          <w:sz w:val="24"/>
          <w:szCs w:val="24"/>
        </w:rPr>
        <w:t>º Congresso Brasileiro de Fonoaudiologia</w:t>
      </w:r>
      <w:r w:rsidR="00713641" w:rsidRPr="004B4D66">
        <w:rPr>
          <w:rFonts w:ascii="Arial" w:hAnsi="Arial" w:cs="Arial"/>
          <w:sz w:val="24"/>
          <w:szCs w:val="24"/>
        </w:rPr>
        <w:t>.</w:t>
      </w:r>
    </w:p>
    <w:p w14:paraId="4D43FCA6" w14:textId="77777777" w:rsidR="00BD4503" w:rsidRPr="004B4D66" w:rsidRDefault="00BD4503" w:rsidP="004B4D6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 xml:space="preserve">A campanha inscrita deve obedecer aos aspectos éticos da profissão </w:t>
      </w:r>
      <w:proofErr w:type="gramStart"/>
      <w:r w:rsidRPr="004B4D66">
        <w:rPr>
          <w:rFonts w:ascii="Arial" w:hAnsi="Arial" w:cs="Arial"/>
          <w:sz w:val="24"/>
          <w:szCs w:val="24"/>
        </w:rPr>
        <w:t>e também</w:t>
      </w:r>
      <w:proofErr w:type="gramEnd"/>
      <w:r w:rsidRPr="004B4D66">
        <w:rPr>
          <w:rFonts w:ascii="Arial" w:hAnsi="Arial" w:cs="Arial"/>
          <w:sz w:val="24"/>
          <w:szCs w:val="24"/>
        </w:rPr>
        <w:t xml:space="preserve"> aos critérios de avaliação deste edital.</w:t>
      </w:r>
    </w:p>
    <w:p w14:paraId="44405607" w14:textId="77777777" w:rsidR="00BD4503" w:rsidRPr="004B4D66" w:rsidRDefault="00BD4503" w:rsidP="004B4D66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 xml:space="preserve">Só será aceita a inscrição de uma campanha por autor principal. É vetada a todos os membros do Departamento de Disfagia a participação como autor principal da campanha. </w:t>
      </w:r>
    </w:p>
    <w:p w14:paraId="40FFA1BF" w14:textId="77777777" w:rsidR="00BD4503" w:rsidRPr="004B4D66" w:rsidRDefault="00BD4503" w:rsidP="004B4D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15BB002" w14:textId="650A8042" w:rsidR="00BD4503" w:rsidRPr="004B4D66" w:rsidRDefault="00BD4503" w:rsidP="004B4D66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B4D66">
        <w:rPr>
          <w:rFonts w:ascii="Arial" w:hAnsi="Arial" w:cs="Arial"/>
          <w:b/>
          <w:sz w:val="24"/>
          <w:szCs w:val="24"/>
          <w:u w:val="single"/>
        </w:rPr>
        <w:t xml:space="preserve">Das inscrições </w:t>
      </w:r>
    </w:p>
    <w:p w14:paraId="357BE351" w14:textId="350CD320" w:rsidR="00BD4503" w:rsidRPr="004B4D66" w:rsidRDefault="00BD4503" w:rsidP="004B4D6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lastRenderedPageBreak/>
        <w:t xml:space="preserve">As inscrições devem ser realizadas entre </w:t>
      </w:r>
      <w:r w:rsidR="0022618B" w:rsidRPr="0022618B">
        <w:rPr>
          <w:rFonts w:ascii="Arial" w:hAnsi="Arial" w:cs="Arial"/>
          <w:sz w:val="24"/>
          <w:szCs w:val="24"/>
        </w:rPr>
        <w:t>30/0</w:t>
      </w:r>
      <w:r w:rsidR="00506B6A">
        <w:rPr>
          <w:rFonts w:ascii="Arial" w:hAnsi="Arial" w:cs="Arial"/>
          <w:sz w:val="24"/>
          <w:szCs w:val="24"/>
        </w:rPr>
        <w:t>7</w:t>
      </w:r>
      <w:r w:rsidR="0022618B" w:rsidRPr="0022618B">
        <w:rPr>
          <w:rFonts w:ascii="Arial" w:hAnsi="Arial" w:cs="Arial"/>
          <w:sz w:val="24"/>
          <w:szCs w:val="24"/>
        </w:rPr>
        <w:t xml:space="preserve">/2025 a </w:t>
      </w:r>
      <w:r w:rsidR="00506B6A">
        <w:rPr>
          <w:rFonts w:ascii="Arial" w:hAnsi="Arial" w:cs="Arial"/>
          <w:sz w:val="24"/>
          <w:szCs w:val="24"/>
        </w:rPr>
        <w:t>29</w:t>
      </w:r>
      <w:r w:rsidR="0022618B" w:rsidRPr="0022618B">
        <w:rPr>
          <w:rFonts w:ascii="Arial" w:hAnsi="Arial" w:cs="Arial"/>
          <w:sz w:val="24"/>
          <w:szCs w:val="24"/>
        </w:rPr>
        <w:t>/0</w:t>
      </w:r>
      <w:r w:rsidR="00506B6A">
        <w:rPr>
          <w:rFonts w:ascii="Arial" w:hAnsi="Arial" w:cs="Arial"/>
          <w:sz w:val="24"/>
          <w:szCs w:val="24"/>
        </w:rPr>
        <w:t>8</w:t>
      </w:r>
      <w:r w:rsidR="0022618B" w:rsidRPr="0022618B">
        <w:rPr>
          <w:rFonts w:ascii="Arial" w:hAnsi="Arial" w:cs="Arial"/>
          <w:sz w:val="24"/>
          <w:szCs w:val="24"/>
        </w:rPr>
        <w:t>/2025</w:t>
      </w:r>
      <w:r w:rsidR="0022618B">
        <w:rPr>
          <w:rFonts w:ascii="Arial" w:hAnsi="Arial" w:cs="Arial"/>
          <w:sz w:val="24"/>
          <w:szCs w:val="24"/>
        </w:rPr>
        <w:t xml:space="preserve"> </w:t>
      </w:r>
      <w:r w:rsidR="00255E59" w:rsidRPr="004B4D66">
        <w:rPr>
          <w:rFonts w:ascii="Arial" w:hAnsi="Arial" w:cs="Arial"/>
          <w:sz w:val="24"/>
          <w:szCs w:val="24"/>
        </w:rPr>
        <w:t xml:space="preserve">no site </w:t>
      </w:r>
      <w:hyperlink r:id="rId6" w:history="1">
        <w:r w:rsidR="00506B6A" w:rsidRPr="00E23AB7">
          <w:rPr>
            <w:rStyle w:val="Hyperlink"/>
            <w:rFonts w:ascii="Arial" w:hAnsi="Arial" w:cs="Arial"/>
            <w:sz w:val="24"/>
            <w:szCs w:val="24"/>
          </w:rPr>
          <w:t>https://www.lp.sbfa.org.br/cbfa2025</w:t>
        </w:r>
      </w:hyperlink>
      <w:r w:rsidR="00506B6A">
        <w:rPr>
          <w:rFonts w:ascii="Arial" w:hAnsi="Arial" w:cs="Arial"/>
          <w:sz w:val="24"/>
          <w:szCs w:val="24"/>
        </w:rPr>
        <w:t xml:space="preserve"> </w:t>
      </w:r>
      <w:r w:rsidR="00797687">
        <w:rPr>
          <w:rFonts w:ascii="Arial" w:hAnsi="Arial" w:cs="Arial"/>
          <w:sz w:val="24"/>
          <w:szCs w:val="24"/>
        </w:rPr>
        <w:t>.</w:t>
      </w:r>
    </w:p>
    <w:p w14:paraId="6CCC62CE" w14:textId="77777777" w:rsidR="00BD4503" w:rsidRPr="004B4D66" w:rsidRDefault="00BD4503" w:rsidP="004B4D6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7F76FF8" w14:textId="77777777" w:rsidR="00BD4503" w:rsidRPr="004B4D66" w:rsidRDefault="00BD4503" w:rsidP="00F7462A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4B4D66">
        <w:rPr>
          <w:rFonts w:ascii="Arial" w:hAnsi="Arial" w:cs="Arial"/>
          <w:b/>
          <w:sz w:val="24"/>
          <w:szCs w:val="24"/>
          <w:u w:val="single"/>
        </w:rPr>
        <w:t>Da submissão do material</w:t>
      </w:r>
    </w:p>
    <w:p w14:paraId="6A8F761A" w14:textId="77777777" w:rsidR="00BD4503" w:rsidRPr="004B4D66" w:rsidRDefault="00BD4503" w:rsidP="00F7462A">
      <w:pPr>
        <w:spacing w:after="0" w:line="360" w:lineRule="auto"/>
        <w:ind w:left="720"/>
        <w:jc w:val="both"/>
        <w:rPr>
          <w:rFonts w:ascii="Arial" w:hAnsi="Arial" w:cs="Arial"/>
          <w:sz w:val="24"/>
          <w:szCs w:val="24"/>
        </w:rPr>
      </w:pPr>
    </w:p>
    <w:p w14:paraId="1CB2AAC6" w14:textId="77777777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b/>
          <w:bCs/>
          <w:sz w:val="24"/>
          <w:szCs w:val="24"/>
        </w:rPr>
        <w:t xml:space="preserve">Informações: </w:t>
      </w:r>
      <w:r w:rsidRPr="004B4D66">
        <w:rPr>
          <w:rFonts w:ascii="Arial" w:hAnsi="Arial" w:cs="Arial"/>
          <w:sz w:val="24"/>
          <w:szCs w:val="24"/>
        </w:rPr>
        <w:t>envio dos seguintes dados:  a) título da campanha; b) locais onde foi desenvolvida; c) nomes dos participantes com instituições de origem; d) dados de contato do autor principal (endereço, e-mail, telefones e instituição).</w:t>
      </w:r>
    </w:p>
    <w:p w14:paraId="0D4E33EB" w14:textId="77D37E49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 xml:space="preserve"> </w:t>
      </w:r>
      <w:r w:rsidRPr="004B4D66">
        <w:rPr>
          <w:rFonts w:ascii="Arial" w:hAnsi="Arial" w:cs="Arial"/>
          <w:b/>
          <w:bCs/>
          <w:sz w:val="24"/>
          <w:szCs w:val="24"/>
        </w:rPr>
        <w:t>Resumo</w:t>
      </w:r>
      <w:r w:rsidRPr="004B4D66">
        <w:rPr>
          <w:rFonts w:ascii="Arial" w:hAnsi="Arial" w:cs="Arial"/>
          <w:sz w:val="24"/>
          <w:szCs w:val="24"/>
        </w:rPr>
        <w:t xml:space="preserve"> com título e descrição da ação abrangendo informações sobre: a) a população de abrangência (incluindo o número de indivíduos atingidos, podendo ser este estimado); b) o objetivo da ação; c) o relato das atividades realizadas (com datas e duração); d) os resultados da avaliação da ação; e) considerações finais, além de fotos, figuras e/ou outros materiais informativos. A formatação do resumo deverá ser apresentada em Word, com fonte Arial 12 e espaçamento 1,5 com até 1.000 palavras excluindo título, fotos, figuras e/ou outros materiais informativos.</w:t>
      </w:r>
    </w:p>
    <w:p w14:paraId="0C2A6483" w14:textId="77777777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b/>
          <w:bCs/>
          <w:sz w:val="24"/>
          <w:szCs w:val="24"/>
        </w:rPr>
        <w:t>Apresentação em Power Point</w:t>
      </w:r>
      <w:r w:rsidRPr="004B4D66">
        <w:rPr>
          <w:rFonts w:ascii="Arial" w:hAnsi="Arial" w:cs="Arial"/>
          <w:sz w:val="24"/>
          <w:szCs w:val="24"/>
        </w:rPr>
        <w:t xml:space="preserve"> com até 10 slides</w:t>
      </w:r>
      <w:r w:rsidRPr="004B4D66">
        <w:rPr>
          <w:rFonts w:ascii="Arial" w:hAnsi="Arial" w:cs="Arial"/>
          <w:iCs/>
          <w:sz w:val="24"/>
          <w:szCs w:val="24"/>
        </w:rPr>
        <w:t xml:space="preserve">, </w:t>
      </w:r>
      <w:r w:rsidRPr="004B4D66">
        <w:rPr>
          <w:rFonts w:ascii="Arial" w:hAnsi="Arial" w:cs="Arial"/>
          <w:sz w:val="24"/>
          <w:szCs w:val="24"/>
        </w:rPr>
        <w:t>comprovando e ilustrando a ação desenvolvida no serviço contendo: identificação da ação, local e seus participantes.</w:t>
      </w:r>
    </w:p>
    <w:p w14:paraId="515EBA86" w14:textId="78B4EEB1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b/>
          <w:bCs/>
          <w:sz w:val="24"/>
          <w:szCs w:val="24"/>
        </w:rPr>
        <w:t>Material complementar</w:t>
      </w:r>
      <w:r w:rsidRPr="004B4D66">
        <w:rPr>
          <w:rFonts w:ascii="Arial" w:hAnsi="Arial" w:cs="Arial"/>
          <w:sz w:val="24"/>
          <w:szCs w:val="24"/>
        </w:rPr>
        <w:t xml:space="preserve"> (se houver): folhetos, cartazes, materiais informativos que atestem as ações desenvolvidas e os recursos empregados. </w:t>
      </w:r>
    </w:p>
    <w:p w14:paraId="3A2684B7" w14:textId="77777777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Todos os arquivos a serem anexados, deverão ser salvos com o nome do título da campanha, seguido do nome do autor principal.</w:t>
      </w:r>
    </w:p>
    <w:p w14:paraId="72BE38BE" w14:textId="77777777" w:rsidR="00BD4503" w:rsidRPr="004B4D66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Não será permitida a substituição do material originalmente encaminhado. Caso haja necessidade de alteração, o autor deverá excluir o trabalho e enviá-lo novamente. A exclusão só será permitida até a data limite de envio da campanha</w:t>
      </w:r>
    </w:p>
    <w:p w14:paraId="0693D02E" w14:textId="77777777" w:rsidR="00BD4503" w:rsidRPr="00F7462A" w:rsidRDefault="00BD4503" w:rsidP="00F7462A">
      <w:pPr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462A">
        <w:rPr>
          <w:rFonts w:ascii="Arial" w:hAnsi="Arial" w:cs="Arial"/>
          <w:b/>
          <w:bCs/>
          <w:sz w:val="24"/>
          <w:szCs w:val="24"/>
        </w:rPr>
        <w:t>Serão desclassificados:</w:t>
      </w:r>
    </w:p>
    <w:p w14:paraId="6FA631A0" w14:textId="77777777" w:rsidR="00BD4503" w:rsidRPr="004B4D66" w:rsidRDefault="00BD4503" w:rsidP="00F7462A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campanhas enviadas fora do prazo estipulado;</w:t>
      </w:r>
    </w:p>
    <w:p w14:paraId="55CABAD0" w14:textId="77777777" w:rsidR="00BD4503" w:rsidRDefault="00BD4503" w:rsidP="00F7462A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lastRenderedPageBreak/>
        <w:t>inscrições incompletas ou que não cumpram algum quesito da submissão.</w:t>
      </w:r>
    </w:p>
    <w:p w14:paraId="0D622AEE" w14:textId="77777777" w:rsidR="00F7462A" w:rsidRDefault="00F7462A" w:rsidP="00F7462A">
      <w:pPr>
        <w:spacing w:after="0" w:line="360" w:lineRule="auto"/>
        <w:ind w:left="2160"/>
        <w:jc w:val="both"/>
        <w:rPr>
          <w:rFonts w:ascii="Arial" w:hAnsi="Arial" w:cs="Arial"/>
          <w:sz w:val="24"/>
          <w:szCs w:val="24"/>
        </w:rPr>
      </w:pPr>
    </w:p>
    <w:p w14:paraId="79639A57" w14:textId="77777777" w:rsidR="00F7462A" w:rsidRPr="004B4D66" w:rsidRDefault="00F7462A" w:rsidP="00F7462A">
      <w:pPr>
        <w:spacing w:after="0" w:line="360" w:lineRule="auto"/>
        <w:ind w:left="2160"/>
        <w:jc w:val="both"/>
        <w:rPr>
          <w:rFonts w:ascii="Arial" w:hAnsi="Arial" w:cs="Arial"/>
          <w:sz w:val="24"/>
          <w:szCs w:val="24"/>
        </w:rPr>
      </w:pPr>
    </w:p>
    <w:p w14:paraId="5D6DA8C9" w14:textId="77777777" w:rsidR="00BD4503" w:rsidRPr="004B4D66" w:rsidRDefault="00BD4503" w:rsidP="00F7462A">
      <w:pPr>
        <w:spacing w:after="0"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52F0FE16" w14:textId="77777777" w:rsidR="00BD4503" w:rsidRPr="004B4D66" w:rsidRDefault="00BD4503" w:rsidP="00F7462A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4D66">
        <w:rPr>
          <w:rFonts w:ascii="Arial" w:hAnsi="Arial" w:cs="Arial"/>
          <w:b/>
          <w:bCs/>
          <w:sz w:val="24"/>
          <w:szCs w:val="24"/>
          <w:u w:val="single"/>
        </w:rPr>
        <w:t>Dos critérios de avaliação</w:t>
      </w:r>
    </w:p>
    <w:p w14:paraId="02506E62" w14:textId="77777777" w:rsidR="00BD4503" w:rsidRPr="004B4D66" w:rsidRDefault="00BD4503" w:rsidP="00F7462A">
      <w:pPr>
        <w:spacing w:after="0" w:line="360" w:lineRule="auto"/>
        <w:ind w:left="72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A757A7" w14:textId="77777777" w:rsidR="00BD4503" w:rsidRPr="004B4D66" w:rsidRDefault="00BD4503" w:rsidP="00F7462A">
      <w:pPr>
        <w:spacing w:after="0" w:line="360" w:lineRule="auto"/>
        <w:ind w:left="39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 xml:space="preserve">Será atribuída por todos os Comitês do Departamento de Disfagia da </w:t>
      </w:r>
      <w:proofErr w:type="spellStart"/>
      <w:r w:rsidRPr="004B4D66">
        <w:rPr>
          <w:rFonts w:ascii="Arial" w:hAnsi="Arial" w:cs="Arial"/>
          <w:sz w:val="24"/>
          <w:szCs w:val="24"/>
        </w:rPr>
        <w:t>SBFa</w:t>
      </w:r>
      <w:proofErr w:type="spellEnd"/>
      <w:r w:rsidRPr="004B4D66">
        <w:rPr>
          <w:rFonts w:ascii="Arial" w:hAnsi="Arial" w:cs="Arial"/>
          <w:sz w:val="24"/>
          <w:szCs w:val="24"/>
        </w:rPr>
        <w:t>, nota de 0 a 10, de acordo com os seguintes critérios:</w:t>
      </w:r>
    </w:p>
    <w:p w14:paraId="48DA8866" w14:textId="77777777" w:rsidR="00BD4503" w:rsidRPr="004B4D66" w:rsidRDefault="00BD4503" w:rsidP="00F7462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4.1 Criatividade e originalidade da ação – 3 pontos</w:t>
      </w:r>
    </w:p>
    <w:p w14:paraId="214E1D70" w14:textId="1ED2E40D" w:rsidR="00BD4503" w:rsidRPr="004B4D66" w:rsidRDefault="00BD4503" w:rsidP="00F7462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4.2 Conteúdo da ação – 3 pontos</w:t>
      </w:r>
    </w:p>
    <w:p w14:paraId="4CCC1473" w14:textId="45FAB46A" w:rsidR="00BD4503" w:rsidRPr="004B4D66" w:rsidRDefault="00BD4503" w:rsidP="00F7462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4.</w:t>
      </w:r>
      <w:r w:rsidR="00162E71" w:rsidRPr="004B4D66">
        <w:rPr>
          <w:rFonts w:ascii="Arial" w:hAnsi="Arial" w:cs="Arial"/>
          <w:sz w:val="24"/>
          <w:szCs w:val="24"/>
        </w:rPr>
        <w:t>3</w:t>
      </w:r>
      <w:r w:rsidRPr="004B4D66">
        <w:rPr>
          <w:rFonts w:ascii="Arial" w:hAnsi="Arial" w:cs="Arial"/>
          <w:sz w:val="24"/>
          <w:szCs w:val="24"/>
        </w:rPr>
        <w:t xml:space="preserve"> </w:t>
      </w:r>
      <w:r w:rsidR="00162E71" w:rsidRPr="004B4D66">
        <w:rPr>
          <w:rFonts w:ascii="Arial" w:hAnsi="Arial" w:cs="Arial"/>
          <w:sz w:val="24"/>
          <w:szCs w:val="24"/>
        </w:rPr>
        <w:t>Materiais desenvolvidos</w:t>
      </w:r>
      <w:r w:rsidRPr="004B4D66">
        <w:rPr>
          <w:rFonts w:ascii="Arial" w:hAnsi="Arial" w:cs="Arial"/>
          <w:sz w:val="24"/>
          <w:szCs w:val="24"/>
        </w:rPr>
        <w:t xml:space="preserve"> – 2 pontos</w:t>
      </w:r>
    </w:p>
    <w:p w14:paraId="4C396A8D" w14:textId="07CEEEA8" w:rsidR="00BD4503" w:rsidRPr="004B4D66" w:rsidRDefault="00BD4503" w:rsidP="00F7462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4B4D66">
        <w:rPr>
          <w:rFonts w:ascii="Arial" w:hAnsi="Arial" w:cs="Arial"/>
          <w:sz w:val="24"/>
          <w:szCs w:val="24"/>
        </w:rPr>
        <w:t>4.</w:t>
      </w:r>
      <w:r w:rsidR="00162E71" w:rsidRPr="004B4D66">
        <w:rPr>
          <w:rFonts w:ascii="Arial" w:hAnsi="Arial" w:cs="Arial"/>
          <w:sz w:val="24"/>
          <w:szCs w:val="24"/>
        </w:rPr>
        <w:t>4</w:t>
      </w:r>
      <w:r w:rsidRPr="004B4D66">
        <w:rPr>
          <w:rFonts w:ascii="Arial" w:hAnsi="Arial" w:cs="Arial"/>
          <w:sz w:val="24"/>
          <w:szCs w:val="24"/>
        </w:rPr>
        <w:t xml:space="preserve"> Resultados </w:t>
      </w:r>
      <w:r w:rsidR="00162E71" w:rsidRPr="004B4D66">
        <w:rPr>
          <w:rFonts w:ascii="Arial" w:hAnsi="Arial" w:cs="Arial"/>
          <w:sz w:val="24"/>
          <w:szCs w:val="24"/>
        </w:rPr>
        <w:t xml:space="preserve">e repercussões </w:t>
      </w:r>
      <w:r w:rsidRPr="004B4D66">
        <w:rPr>
          <w:rFonts w:ascii="Arial" w:hAnsi="Arial" w:cs="Arial"/>
          <w:sz w:val="24"/>
          <w:szCs w:val="24"/>
        </w:rPr>
        <w:t xml:space="preserve">obtidos com a ação – </w:t>
      </w:r>
      <w:r w:rsidR="00162E71" w:rsidRPr="004B4D66">
        <w:rPr>
          <w:rFonts w:ascii="Arial" w:hAnsi="Arial" w:cs="Arial"/>
          <w:sz w:val="24"/>
          <w:szCs w:val="24"/>
        </w:rPr>
        <w:t>2</w:t>
      </w:r>
      <w:r w:rsidRPr="004B4D66">
        <w:rPr>
          <w:rFonts w:ascii="Arial" w:hAnsi="Arial" w:cs="Arial"/>
          <w:sz w:val="24"/>
          <w:szCs w:val="24"/>
        </w:rPr>
        <w:t xml:space="preserve"> ponto</w:t>
      </w:r>
      <w:r w:rsidR="001A2670" w:rsidRPr="004B4D66">
        <w:rPr>
          <w:rFonts w:ascii="Arial" w:hAnsi="Arial" w:cs="Arial"/>
          <w:sz w:val="24"/>
          <w:szCs w:val="24"/>
        </w:rPr>
        <w:t>s</w:t>
      </w:r>
    </w:p>
    <w:p w14:paraId="51B976D8" w14:textId="77777777" w:rsidR="00BD4503" w:rsidRPr="004B4D66" w:rsidRDefault="00BD4503" w:rsidP="00F7462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</w:p>
    <w:p w14:paraId="53110B38" w14:textId="77777777" w:rsidR="00BD4503" w:rsidRPr="004B4D66" w:rsidRDefault="00BD4503" w:rsidP="00F7462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2396CA6" w14:textId="77777777" w:rsidR="002372E5" w:rsidRPr="004B4D66" w:rsidRDefault="002372E5" w:rsidP="00F7462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2372E5" w:rsidRPr="004B4D66" w:rsidSect="00B5739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93840"/>
    <w:multiLevelType w:val="multilevel"/>
    <w:tmpl w:val="CCDED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1" w15:restartNumberingAfterBreak="0">
    <w:nsid w:val="776E7A2B"/>
    <w:multiLevelType w:val="multilevel"/>
    <w:tmpl w:val="496875BE"/>
    <w:lvl w:ilvl="0">
      <w:start w:val="3"/>
      <w:numFmt w:val="decimal"/>
      <w:lvlText w:val="%1."/>
      <w:lvlJc w:val="left"/>
      <w:pPr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Arial" w:hint="default"/>
      </w:rPr>
    </w:lvl>
  </w:abstractNum>
  <w:abstractNum w:abstractNumId="2" w15:restartNumberingAfterBreak="0">
    <w:nsid w:val="7A73719D"/>
    <w:multiLevelType w:val="hybridMultilevel"/>
    <w:tmpl w:val="9C947EDE"/>
    <w:lvl w:ilvl="0" w:tplc="9ED623F4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855581330">
    <w:abstractNumId w:val="0"/>
  </w:num>
  <w:num w:numId="2" w16cid:durableId="1748649440">
    <w:abstractNumId w:val="1"/>
  </w:num>
  <w:num w:numId="3" w16cid:durableId="129901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503"/>
    <w:rsid w:val="00162E71"/>
    <w:rsid w:val="001A2670"/>
    <w:rsid w:val="0022618B"/>
    <w:rsid w:val="002372E5"/>
    <w:rsid w:val="00255E59"/>
    <w:rsid w:val="003523CF"/>
    <w:rsid w:val="004B4D66"/>
    <w:rsid w:val="00506B6A"/>
    <w:rsid w:val="0053654B"/>
    <w:rsid w:val="0063714C"/>
    <w:rsid w:val="00675A44"/>
    <w:rsid w:val="00713641"/>
    <w:rsid w:val="00720A2D"/>
    <w:rsid w:val="00797687"/>
    <w:rsid w:val="00823ADC"/>
    <w:rsid w:val="0096384D"/>
    <w:rsid w:val="0099266F"/>
    <w:rsid w:val="009D56DD"/>
    <w:rsid w:val="00A6692A"/>
    <w:rsid w:val="00AD69AE"/>
    <w:rsid w:val="00BA7CFA"/>
    <w:rsid w:val="00BD4503"/>
    <w:rsid w:val="00ED6461"/>
    <w:rsid w:val="00F72C96"/>
    <w:rsid w:val="00F7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7845B"/>
  <w15:docId w15:val="{CBF23E5D-35D8-4842-B36B-190734583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503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BD4503"/>
    <w:rPr>
      <w:b/>
      <w:bCs/>
    </w:rPr>
  </w:style>
  <w:style w:type="character" w:styleId="Hyperlink">
    <w:name w:val="Hyperlink"/>
    <w:basedOn w:val="Fontepargpadro"/>
    <w:uiPriority w:val="99"/>
    <w:unhideWhenUsed/>
    <w:rsid w:val="00255E5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3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4D"/>
    <w:rPr>
      <w:rFonts w:ascii="Tahoma" w:eastAsia="Times New Roman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226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p.sbfa.org.br/cbfa2025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Silvério</dc:creator>
  <cp:lastModifiedBy>Carolina Silvério</cp:lastModifiedBy>
  <cp:revision>2</cp:revision>
  <cp:lastPrinted>2023-06-22T14:47:00Z</cp:lastPrinted>
  <dcterms:created xsi:type="dcterms:W3CDTF">2025-03-13T14:27:00Z</dcterms:created>
  <dcterms:modified xsi:type="dcterms:W3CDTF">2025-03-13T14:27:00Z</dcterms:modified>
</cp:coreProperties>
</file>