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30C60" w14:textId="358B93B9" w:rsidR="008E6DBE" w:rsidRPr="005A5C61" w:rsidRDefault="00311127" w:rsidP="00BF64C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6AEEA63" wp14:editId="602AD9A5">
            <wp:extent cx="645197" cy="650604"/>
            <wp:effectExtent l="0" t="0" r="254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BFa - Logo - 01 - Colorido - Com Fundo-100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208" cy="651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4AEAE" w14:textId="77777777" w:rsidR="0058203A" w:rsidRDefault="0058203A" w:rsidP="005A5C61">
      <w:pPr>
        <w:autoSpaceDE w:val="0"/>
        <w:autoSpaceDN w:val="0"/>
        <w:adjustRightInd w:val="0"/>
        <w:jc w:val="right"/>
        <w:rPr>
          <w:rFonts w:ascii="Arial" w:hAnsi="Arial" w:cs="Arial"/>
          <w:b/>
          <w:bCs/>
          <w:color w:val="000000"/>
        </w:rPr>
      </w:pPr>
    </w:p>
    <w:p w14:paraId="2BFE2F91" w14:textId="77777777" w:rsidR="0058203A" w:rsidRDefault="0058203A" w:rsidP="005A5C61">
      <w:pPr>
        <w:autoSpaceDE w:val="0"/>
        <w:autoSpaceDN w:val="0"/>
        <w:adjustRightInd w:val="0"/>
        <w:jc w:val="right"/>
        <w:rPr>
          <w:rFonts w:ascii="Arial" w:hAnsi="Arial" w:cs="Arial"/>
          <w:b/>
          <w:bCs/>
          <w:color w:val="000000"/>
        </w:rPr>
      </w:pPr>
    </w:p>
    <w:p w14:paraId="517385CC" w14:textId="77777777" w:rsidR="0058203A" w:rsidRDefault="0058203A" w:rsidP="005A5C61">
      <w:pPr>
        <w:autoSpaceDE w:val="0"/>
        <w:autoSpaceDN w:val="0"/>
        <w:adjustRightInd w:val="0"/>
        <w:jc w:val="right"/>
        <w:rPr>
          <w:rFonts w:ascii="Arial" w:hAnsi="Arial" w:cs="Arial"/>
          <w:b/>
          <w:bCs/>
          <w:color w:val="000000"/>
        </w:rPr>
      </w:pPr>
    </w:p>
    <w:p w14:paraId="3293F8CF" w14:textId="77777777" w:rsidR="00AE7369" w:rsidRDefault="00AE7369" w:rsidP="0014711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14:paraId="19B83C81" w14:textId="77777777" w:rsidR="00AB5960" w:rsidRPr="00FF5149" w:rsidRDefault="00AB5960" w:rsidP="00AB596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4F81BD" w:themeColor="accent1"/>
        </w:rPr>
      </w:pPr>
    </w:p>
    <w:p w14:paraId="34BF92A9" w14:textId="77777777" w:rsidR="00AB5960" w:rsidRDefault="005A5C61" w:rsidP="00AB596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4F81BD" w:themeColor="accent1"/>
        </w:rPr>
      </w:pPr>
      <w:r w:rsidRPr="00FF5149">
        <w:rPr>
          <w:rFonts w:ascii="Arial" w:hAnsi="Arial" w:cs="Arial"/>
          <w:b/>
          <w:bCs/>
          <w:color w:val="4F81BD" w:themeColor="accent1"/>
        </w:rPr>
        <w:t xml:space="preserve">DEPARTAMENTO DE </w:t>
      </w:r>
      <w:r w:rsidR="00387F27" w:rsidRPr="00FF5149">
        <w:rPr>
          <w:rFonts w:ascii="Arial" w:hAnsi="Arial" w:cs="Arial"/>
          <w:b/>
          <w:bCs/>
          <w:color w:val="4F81BD" w:themeColor="accent1"/>
        </w:rPr>
        <w:t>AUDIÇÃO E EQUILÍBRIO</w:t>
      </w:r>
    </w:p>
    <w:p w14:paraId="1638E981" w14:textId="77777777" w:rsidR="001F7EF6" w:rsidRPr="00FF5149" w:rsidRDefault="001F7EF6" w:rsidP="00AB596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4F81BD" w:themeColor="accent1"/>
        </w:rPr>
      </w:pPr>
    </w:p>
    <w:p w14:paraId="7A083D18" w14:textId="28580D3D" w:rsidR="00AB5960" w:rsidRPr="00FF5149" w:rsidRDefault="00486BC0" w:rsidP="001F7EF6">
      <w:pPr>
        <w:autoSpaceDE w:val="0"/>
        <w:autoSpaceDN w:val="0"/>
        <w:adjustRightInd w:val="0"/>
        <w:spacing w:after="240"/>
        <w:jc w:val="center"/>
        <w:rPr>
          <w:rFonts w:ascii="Arial" w:hAnsi="Arial" w:cs="Arial"/>
          <w:b/>
          <w:bCs/>
          <w:color w:val="4F81BD" w:themeColor="accent1"/>
        </w:rPr>
      </w:pPr>
      <w:r w:rsidRPr="00FF5149">
        <w:rPr>
          <w:rFonts w:ascii="Arial" w:hAnsi="Arial" w:cs="Arial"/>
          <w:b/>
          <w:bCs/>
          <w:i/>
          <w:iCs/>
          <w:color w:val="4F81BD" w:themeColor="accent1"/>
        </w:rPr>
        <w:t xml:space="preserve">SEMANA DA </w:t>
      </w:r>
      <w:r w:rsidR="00194433" w:rsidRPr="00FF5149">
        <w:rPr>
          <w:rFonts w:ascii="Arial" w:hAnsi="Arial" w:cs="Arial"/>
          <w:b/>
          <w:bCs/>
          <w:i/>
          <w:iCs/>
          <w:color w:val="4F81BD" w:themeColor="accent1"/>
        </w:rPr>
        <w:t>AUDIÇÃO</w:t>
      </w:r>
      <w:r w:rsidR="00AB5960" w:rsidRPr="00FF5149">
        <w:rPr>
          <w:rFonts w:ascii="Arial" w:hAnsi="Arial" w:cs="Arial"/>
          <w:b/>
          <w:bCs/>
          <w:i/>
          <w:iCs/>
          <w:color w:val="4F81BD" w:themeColor="accent1"/>
        </w:rPr>
        <w:t xml:space="preserve"> E EQUILÍBRIO NO ENVELHECIMENTO SAUDÁVEL</w:t>
      </w:r>
      <w:r w:rsidR="00AB5960" w:rsidRPr="00FF5149">
        <w:rPr>
          <w:rFonts w:ascii="Arial" w:hAnsi="Arial" w:cs="Arial"/>
          <w:b/>
          <w:bCs/>
          <w:color w:val="4F81BD" w:themeColor="accent1"/>
        </w:rPr>
        <w:t xml:space="preserve"> </w:t>
      </w:r>
    </w:p>
    <w:p w14:paraId="36B94E5E" w14:textId="487643D6" w:rsidR="005A5C61" w:rsidRPr="00FF5149" w:rsidRDefault="00AB5960" w:rsidP="00AB596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4F81BD" w:themeColor="accent1"/>
        </w:rPr>
      </w:pPr>
      <w:r w:rsidRPr="00FF5149">
        <w:rPr>
          <w:rFonts w:ascii="Arial" w:hAnsi="Arial" w:cs="Arial"/>
          <w:b/>
          <w:bCs/>
          <w:color w:val="4F81BD" w:themeColor="accent1"/>
        </w:rPr>
        <w:t>PREMIAÇÃO 202</w:t>
      </w:r>
      <w:r w:rsidR="002A4A56">
        <w:rPr>
          <w:rFonts w:ascii="Arial" w:hAnsi="Arial" w:cs="Arial"/>
          <w:b/>
          <w:bCs/>
          <w:color w:val="4F81BD" w:themeColor="accent1"/>
        </w:rPr>
        <w:t>5</w:t>
      </w:r>
    </w:p>
    <w:p w14:paraId="7071E588" w14:textId="08D7ECD2" w:rsidR="0058203A" w:rsidRPr="00FF5149" w:rsidRDefault="0058203A" w:rsidP="00AB5960">
      <w:pPr>
        <w:tabs>
          <w:tab w:val="left" w:pos="5060"/>
          <w:tab w:val="right" w:pos="9070"/>
        </w:tabs>
        <w:jc w:val="center"/>
        <w:rPr>
          <w:rFonts w:ascii="Arial" w:hAnsi="Arial" w:cs="Arial"/>
          <w:b/>
          <w:bCs/>
          <w:caps/>
          <w:color w:val="4F81BD" w:themeColor="accent1"/>
          <w:shd w:val="clear" w:color="auto" w:fill="ECF8FF"/>
        </w:rPr>
      </w:pPr>
    </w:p>
    <w:p w14:paraId="2ED37E0D" w14:textId="77777777" w:rsidR="00FF5149" w:rsidRPr="008B25C0" w:rsidRDefault="00FF5149" w:rsidP="00FF5149">
      <w:pPr>
        <w:spacing w:line="360" w:lineRule="auto"/>
        <w:jc w:val="both"/>
        <w:rPr>
          <w:rFonts w:ascii="Arial" w:hAnsi="Arial" w:cs="Arial"/>
          <w:bCs/>
          <w:color w:val="000000" w:themeColor="text1"/>
        </w:rPr>
      </w:pPr>
    </w:p>
    <w:p w14:paraId="0A3427C2" w14:textId="65D17ED9" w:rsidR="00C24D40" w:rsidRPr="008B25C0" w:rsidRDefault="00C24D40" w:rsidP="00FF5149">
      <w:pPr>
        <w:spacing w:line="360" w:lineRule="auto"/>
        <w:ind w:firstLine="567"/>
        <w:jc w:val="both"/>
        <w:rPr>
          <w:rFonts w:ascii="Arial" w:hAnsi="Arial" w:cs="Arial"/>
          <w:color w:val="000000" w:themeColor="text1"/>
        </w:rPr>
      </w:pPr>
      <w:r w:rsidRPr="008B25C0">
        <w:rPr>
          <w:rFonts w:ascii="Arial" w:hAnsi="Arial" w:cs="Arial"/>
          <w:bCs/>
          <w:color w:val="000000" w:themeColor="text1"/>
        </w:rPr>
        <w:t>A Sociedade Brasileira de Fonoaudiologia</w:t>
      </w:r>
      <w:r w:rsidRPr="008B25C0">
        <w:rPr>
          <w:rFonts w:ascii="Arial" w:hAnsi="Arial" w:cs="Arial"/>
          <w:color w:val="000000" w:themeColor="text1"/>
        </w:rPr>
        <w:t>, por meio do Departamento de Audição e Equilíbrio</w:t>
      </w:r>
      <w:r w:rsidR="001C766B" w:rsidRPr="008B25C0">
        <w:rPr>
          <w:rFonts w:ascii="Arial" w:hAnsi="Arial" w:cs="Arial"/>
          <w:color w:val="000000" w:themeColor="text1"/>
        </w:rPr>
        <w:t>,</w:t>
      </w:r>
      <w:r w:rsidRPr="008B25C0">
        <w:rPr>
          <w:rFonts w:ascii="Arial" w:hAnsi="Arial" w:cs="Arial"/>
          <w:color w:val="000000" w:themeColor="text1"/>
        </w:rPr>
        <w:t xml:space="preserve"> </w:t>
      </w:r>
      <w:r w:rsidR="00FF5149" w:rsidRPr="008B25C0">
        <w:rPr>
          <w:rFonts w:ascii="Arial" w:hAnsi="Arial" w:cs="Arial"/>
          <w:color w:val="000000" w:themeColor="text1"/>
        </w:rPr>
        <w:t>torna público o lançamento d</w:t>
      </w:r>
      <w:r w:rsidRPr="008B25C0">
        <w:rPr>
          <w:rFonts w:ascii="Arial" w:hAnsi="Arial" w:cs="Arial"/>
          <w:color w:val="000000" w:themeColor="text1"/>
        </w:rPr>
        <w:t xml:space="preserve">a </w:t>
      </w:r>
      <w:r w:rsidR="00486BC0" w:rsidRPr="008B25C0">
        <w:rPr>
          <w:rFonts w:ascii="Arial" w:hAnsi="Arial" w:cs="Arial"/>
          <w:b/>
          <w:bCs/>
          <w:i/>
          <w:iCs/>
          <w:color w:val="000000" w:themeColor="text1"/>
        </w:rPr>
        <w:t>Semana da</w:t>
      </w:r>
      <w:r w:rsidRPr="008B25C0">
        <w:rPr>
          <w:rFonts w:ascii="Arial" w:hAnsi="Arial" w:cs="Arial"/>
          <w:b/>
          <w:bCs/>
          <w:i/>
          <w:iCs/>
          <w:color w:val="000000" w:themeColor="text1"/>
        </w:rPr>
        <w:t xml:space="preserve"> </w:t>
      </w:r>
      <w:r w:rsidR="00194433" w:rsidRPr="008B25C0">
        <w:rPr>
          <w:rFonts w:ascii="Arial" w:hAnsi="Arial" w:cs="Arial"/>
          <w:b/>
          <w:bCs/>
          <w:i/>
          <w:iCs/>
          <w:color w:val="000000" w:themeColor="text1"/>
        </w:rPr>
        <w:t>Audição</w:t>
      </w:r>
      <w:r w:rsidRPr="008B25C0">
        <w:rPr>
          <w:rFonts w:ascii="Arial" w:hAnsi="Arial" w:cs="Arial"/>
          <w:b/>
          <w:bCs/>
          <w:i/>
          <w:iCs/>
          <w:color w:val="000000" w:themeColor="text1"/>
        </w:rPr>
        <w:t xml:space="preserve"> e Equilíbrio no Envelhecimento Saudável</w:t>
      </w:r>
      <w:r w:rsidR="00A259A0">
        <w:rPr>
          <w:rFonts w:ascii="Arial" w:hAnsi="Arial" w:cs="Arial"/>
          <w:b/>
          <w:bCs/>
          <w:i/>
          <w:iCs/>
          <w:color w:val="000000" w:themeColor="text1"/>
        </w:rPr>
        <w:t xml:space="preserve"> </w:t>
      </w:r>
      <w:r w:rsidR="00A259A0">
        <w:rPr>
          <w:rFonts w:ascii="Arial" w:hAnsi="Arial" w:cs="Arial"/>
          <w:b/>
          <w:bCs/>
          <w:i/>
          <w:iCs/>
          <w:color w:val="000000" w:themeColor="text1"/>
        </w:rPr>
        <w:t>(SAAEES)</w:t>
      </w:r>
      <w:r w:rsidRPr="008B25C0">
        <w:rPr>
          <w:rFonts w:ascii="Arial" w:hAnsi="Arial" w:cs="Arial"/>
          <w:color w:val="000000" w:themeColor="text1"/>
        </w:rPr>
        <w:t>, que visa incentivar ações voltadas</w:t>
      </w:r>
      <w:r w:rsidR="00FF5149" w:rsidRPr="008B25C0">
        <w:rPr>
          <w:rFonts w:ascii="Arial" w:hAnsi="Arial" w:cs="Arial"/>
          <w:color w:val="000000" w:themeColor="text1"/>
        </w:rPr>
        <w:t xml:space="preserve"> à promoção da saúde auditiva e </w:t>
      </w:r>
      <w:r w:rsidR="00E803A8" w:rsidRPr="008B25C0">
        <w:rPr>
          <w:rFonts w:ascii="Arial" w:hAnsi="Arial" w:cs="Arial"/>
          <w:color w:val="000000" w:themeColor="text1"/>
        </w:rPr>
        <w:t>vestibular</w:t>
      </w:r>
      <w:r w:rsidR="00FF5149" w:rsidRPr="008B25C0">
        <w:rPr>
          <w:rFonts w:ascii="Arial" w:hAnsi="Arial" w:cs="Arial"/>
          <w:color w:val="000000" w:themeColor="text1"/>
        </w:rPr>
        <w:t xml:space="preserve"> no</w:t>
      </w:r>
      <w:r w:rsidR="002A029B" w:rsidRPr="008B25C0">
        <w:rPr>
          <w:rFonts w:ascii="Arial" w:hAnsi="Arial" w:cs="Arial"/>
          <w:color w:val="000000" w:themeColor="text1"/>
        </w:rPr>
        <w:t xml:space="preserve"> processo de envelhecimento</w:t>
      </w:r>
      <w:r w:rsidR="006A0545" w:rsidRPr="008B25C0">
        <w:rPr>
          <w:rFonts w:ascii="Arial" w:hAnsi="Arial" w:cs="Arial"/>
          <w:color w:val="000000" w:themeColor="text1"/>
        </w:rPr>
        <w:t>, assim como,</w:t>
      </w:r>
      <w:r w:rsidRPr="008B25C0">
        <w:rPr>
          <w:rFonts w:ascii="Arial" w:hAnsi="Arial" w:cs="Arial"/>
          <w:color w:val="000000" w:themeColor="text1"/>
        </w:rPr>
        <w:t xml:space="preserve"> </w:t>
      </w:r>
      <w:r w:rsidR="00FF5149" w:rsidRPr="008B25C0">
        <w:rPr>
          <w:rFonts w:ascii="Arial" w:hAnsi="Arial" w:cs="Arial"/>
          <w:color w:val="000000" w:themeColor="text1"/>
        </w:rPr>
        <w:t xml:space="preserve">divulgar as </w:t>
      </w:r>
      <w:r w:rsidR="00AB5960" w:rsidRPr="008B25C0">
        <w:rPr>
          <w:rFonts w:ascii="Arial" w:hAnsi="Arial" w:cs="Arial"/>
          <w:color w:val="000000" w:themeColor="text1"/>
        </w:rPr>
        <w:t xml:space="preserve">boas </w:t>
      </w:r>
      <w:r w:rsidR="001B1EE8" w:rsidRPr="008B25C0">
        <w:rPr>
          <w:rFonts w:ascii="Arial" w:hAnsi="Arial" w:cs="Arial"/>
          <w:color w:val="000000" w:themeColor="text1"/>
        </w:rPr>
        <w:t>práticas</w:t>
      </w:r>
      <w:r w:rsidR="00AB5960" w:rsidRPr="008B25C0">
        <w:rPr>
          <w:rFonts w:ascii="Arial" w:hAnsi="Arial" w:cs="Arial"/>
          <w:color w:val="000000" w:themeColor="text1"/>
        </w:rPr>
        <w:t xml:space="preserve"> </w:t>
      </w:r>
      <w:r w:rsidR="006A0545" w:rsidRPr="008B25C0">
        <w:rPr>
          <w:rFonts w:ascii="Arial" w:hAnsi="Arial" w:cs="Arial"/>
          <w:color w:val="000000" w:themeColor="text1"/>
        </w:rPr>
        <w:t xml:space="preserve">na área da </w:t>
      </w:r>
      <w:r w:rsidR="00FF5149" w:rsidRPr="008B25C0">
        <w:rPr>
          <w:rFonts w:ascii="Arial" w:hAnsi="Arial" w:cs="Arial"/>
          <w:color w:val="000000" w:themeColor="text1"/>
        </w:rPr>
        <w:t xml:space="preserve">Fonoaudiologia. </w:t>
      </w:r>
    </w:p>
    <w:p w14:paraId="27FF80B0" w14:textId="03AF0B38" w:rsidR="00564BB4" w:rsidRPr="00564BB4" w:rsidRDefault="001C766B" w:rsidP="00564BB4">
      <w:pPr>
        <w:spacing w:line="360" w:lineRule="auto"/>
        <w:ind w:firstLine="567"/>
        <w:jc w:val="both"/>
        <w:rPr>
          <w:rFonts w:ascii="Arial" w:hAnsi="Arial" w:cs="Arial"/>
          <w:color w:val="000000" w:themeColor="text1"/>
        </w:rPr>
      </w:pPr>
      <w:r w:rsidRPr="008B25C0">
        <w:rPr>
          <w:rFonts w:ascii="Arial" w:hAnsi="Arial" w:cs="Arial"/>
          <w:color w:val="000000" w:themeColor="text1"/>
        </w:rPr>
        <w:t xml:space="preserve">A </w:t>
      </w:r>
      <w:r w:rsidRPr="008B25C0">
        <w:rPr>
          <w:rFonts w:ascii="Arial" w:hAnsi="Arial" w:cs="Arial"/>
          <w:b/>
          <w:bCs/>
          <w:i/>
          <w:iCs/>
          <w:color w:val="000000" w:themeColor="text1"/>
        </w:rPr>
        <w:t xml:space="preserve">Semana da Audição e Equilíbrio no Envelhecimento Saudável </w:t>
      </w:r>
      <w:r w:rsidRPr="008B25C0">
        <w:rPr>
          <w:rFonts w:ascii="Arial" w:hAnsi="Arial" w:cs="Arial"/>
          <w:color w:val="000000" w:themeColor="text1"/>
        </w:rPr>
        <w:t xml:space="preserve">promovido pela </w:t>
      </w:r>
      <w:proofErr w:type="spellStart"/>
      <w:r w:rsidRPr="008B25C0">
        <w:rPr>
          <w:rFonts w:ascii="Arial" w:hAnsi="Arial" w:cs="Arial"/>
          <w:color w:val="000000" w:themeColor="text1"/>
        </w:rPr>
        <w:t>SBFa</w:t>
      </w:r>
      <w:proofErr w:type="spellEnd"/>
      <w:r w:rsidR="002A029B" w:rsidRPr="008B25C0">
        <w:rPr>
          <w:rFonts w:ascii="Arial" w:hAnsi="Arial" w:cs="Arial"/>
          <w:color w:val="000000" w:themeColor="text1"/>
        </w:rPr>
        <w:t xml:space="preserve"> </w:t>
      </w:r>
      <w:r w:rsidR="006A0545" w:rsidRPr="008B25C0">
        <w:rPr>
          <w:rFonts w:ascii="Arial" w:hAnsi="Arial" w:cs="Arial"/>
          <w:color w:val="000000" w:themeColor="text1"/>
        </w:rPr>
        <w:t>terá periodicidade anual</w:t>
      </w:r>
      <w:r w:rsidR="002A029B" w:rsidRPr="008B25C0">
        <w:rPr>
          <w:rFonts w:ascii="Arial" w:hAnsi="Arial" w:cs="Arial"/>
          <w:color w:val="000000" w:themeColor="text1"/>
        </w:rPr>
        <w:t xml:space="preserve"> com divulgação dos resultados </w:t>
      </w:r>
      <w:r w:rsidR="00BB7D55">
        <w:rPr>
          <w:rFonts w:ascii="Arial" w:hAnsi="Arial" w:cs="Arial"/>
          <w:color w:val="000000" w:themeColor="text1"/>
        </w:rPr>
        <w:t xml:space="preserve">durante Reunião Departamental que ocorrerá no </w:t>
      </w:r>
      <w:r w:rsidR="00564BB4">
        <w:rPr>
          <w:rFonts w:ascii="Arial" w:hAnsi="Arial" w:cs="Arial"/>
          <w:color w:val="000000" w:themeColor="text1"/>
        </w:rPr>
        <w:t>3</w:t>
      </w:r>
      <w:r w:rsidR="002A4A56">
        <w:rPr>
          <w:rFonts w:ascii="Arial" w:hAnsi="Arial" w:cs="Arial"/>
          <w:color w:val="000000" w:themeColor="text1"/>
        </w:rPr>
        <w:t>3</w:t>
      </w:r>
      <w:r w:rsidR="00564BB4">
        <w:rPr>
          <w:rFonts w:ascii="Arial" w:hAnsi="Arial" w:cs="Arial"/>
          <w:color w:val="000000" w:themeColor="text1"/>
        </w:rPr>
        <w:t xml:space="preserve">º </w:t>
      </w:r>
      <w:r w:rsidR="00BB7D55">
        <w:rPr>
          <w:rFonts w:ascii="Arial" w:hAnsi="Arial" w:cs="Arial"/>
          <w:color w:val="000000" w:themeColor="text1"/>
        </w:rPr>
        <w:t>Congresso Brasileiro de Fonoaudiologia</w:t>
      </w:r>
      <w:r w:rsidR="008B25C0">
        <w:rPr>
          <w:rFonts w:ascii="Arial" w:hAnsi="Arial" w:cs="Arial"/>
          <w:color w:val="000000" w:themeColor="text1"/>
        </w:rPr>
        <w:t>.</w:t>
      </w:r>
    </w:p>
    <w:p w14:paraId="57A5AA17" w14:textId="37BC0D2E" w:rsidR="00564BB4" w:rsidRPr="00D918D1" w:rsidRDefault="006A0545" w:rsidP="00564BB4">
      <w:pPr>
        <w:spacing w:line="360" w:lineRule="auto"/>
        <w:ind w:firstLine="567"/>
        <w:jc w:val="both"/>
        <w:rPr>
          <w:rFonts w:ascii="Arial" w:hAnsi="Arial" w:cs="Arial"/>
          <w:b/>
          <w:bCs/>
          <w:color w:val="000000" w:themeColor="text1"/>
        </w:rPr>
      </w:pPr>
      <w:r w:rsidRPr="008B25C0">
        <w:rPr>
          <w:rFonts w:ascii="Arial" w:hAnsi="Arial" w:cs="Arial"/>
          <w:color w:val="000000" w:themeColor="text1"/>
        </w:rPr>
        <w:t>Convidamos todos os Fonoaudiólogos, alunos e profissionais, a unirem-se conosco e concorre</w:t>
      </w:r>
      <w:r w:rsidR="00F14C47" w:rsidRPr="008B25C0">
        <w:rPr>
          <w:rFonts w:ascii="Arial" w:hAnsi="Arial" w:cs="Arial"/>
          <w:color w:val="000000" w:themeColor="text1"/>
        </w:rPr>
        <w:t>re</w:t>
      </w:r>
      <w:r w:rsidRPr="008B25C0">
        <w:rPr>
          <w:rFonts w:ascii="Arial" w:hAnsi="Arial" w:cs="Arial"/>
          <w:color w:val="000000" w:themeColor="text1"/>
        </w:rPr>
        <w:t xml:space="preserve">m ao Prêmio </w:t>
      </w:r>
      <w:r w:rsidRPr="008B25C0">
        <w:rPr>
          <w:rFonts w:ascii="Arial" w:hAnsi="Arial" w:cs="Arial"/>
          <w:b/>
          <w:bCs/>
          <w:i/>
          <w:iCs/>
          <w:color w:val="000000" w:themeColor="text1"/>
        </w:rPr>
        <w:t>Audição e Equilíbrio no Envelhecimento Saudável – 202</w:t>
      </w:r>
      <w:r w:rsidR="002A4A56">
        <w:rPr>
          <w:rFonts w:ascii="Arial" w:hAnsi="Arial" w:cs="Arial"/>
          <w:b/>
          <w:bCs/>
          <w:i/>
          <w:iCs/>
          <w:color w:val="000000" w:themeColor="text1"/>
        </w:rPr>
        <w:t>5</w:t>
      </w:r>
      <w:r w:rsidR="00F14C47" w:rsidRPr="008B25C0">
        <w:rPr>
          <w:rFonts w:ascii="Arial" w:hAnsi="Arial" w:cs="Arial"/>
          <w:b/>
          <w:bCs/>
          <w:i/>
          <w:iCs/>
          <w:color w:val="000000" w:themeColor="text1"/>
        </w:rPr>
        <w:t xml:space="preserve">. </w:t>
      </w:r>
      <w:r w:rsidRPr="008B25C0">
        <w:rPr>
          <w:rFonts w:ascii="Arial" w:hAnsi="Arial" w:cs="Arial"/>
          <w:b/>
          <w:bCs/>
          <w:i/>
          <w:iCs/>
          <w:color w:val="000000" w:themeColor="text1"/>
        </w:rPr>
        <w:t xml:space="preserve"> </w:t>
      </w:r>
      <w:r w:rsidR="00F14C47" w:rsidRPr="008B25C0">
        <w:rPr>
          <w:rFonts w:ascii="Arial" w:hAnsi="Arial" w:cs="Arial"/>
          <w:color w:val="000000" w:themeColor="text1"/>
        </w:rPr>
        <w:t xml:space="preserve">Neste ano, o tema da Semana </w:t>
      </w:r>
      <w:r w:rsidR="00BB7D55">
        <w:rPr>
          <w:rFonts w:ascii="Arial" w:hAnsi="Arial" w:cs="Arial"/>
          <w:color w:val="000000" w:themeColor="text1"/>
        </w:rPr>
        <w:t>está alinhado a proposta da Organização Mundial de Saúde para o Dia Mundial da Audição</w:t>
      </w:r>
      <w:r w:rsidR="00F14C47" w:rsidRPr="008B25C0">
        <w:rPr>
          <w:rFonts w:ascii="Arial" w:hAnsi="Arial" w:cs="Arial"/>
          <w:color w:val="000000" w:themeColor="text1"/>
        </w:rPr>
        <w:t xml:space="preserve"> </w:t>
      </w:r>
      <w:r w:rsidR="00564BB4" w:rsidRPr="00D918D1">
        <w:rPr>
          <w:rFonts w:ascii="Arial" w:hAnsi="Arial" w:cs="Arial"/>
          <w:b/>
          <w:bCs/>
          <w:color w:val="222222"/>
          <w:shd w:val="clear" w:color="auto" w:fill="FFFFFF"/>
        </w:rPr>
        <w:t xml:space="preserve">"Semana da Audição, Equilíbrio e Envelhecimento Saudável: </w:t>
      </w:r>
      <w:r w:rsidR="002A4A56" w:rsidRPr="00D918D1">
        <w:rPr>
          <w:rFonts w:ascii="Arial" w:hAnsi="Arial" w:cs="Arial"/>
          <w:b/>
          <w:bCs/>
          <w:color w:val="222222"/>
          <w:shd w:val="clear" w:color="auto" w:fill="FFFFFF"/>
        </w:rPr>
        <w:t>O empoderamento no cuidado com a saúde auditiva</w:t>
      </w:r>
      <w:r w:rsidR="00564BB4" w:rsidRPr="00D918D1">
        <w:rPr>
          <w:rFonts w:ascii="Arial" w:hAnsi="Arial" w:cs="Arial"/>
          <w:b/>
          <w:bCs/>
          <w:color w:val="222222"/>
          <w:shd w:val="clear" w:color="auto" w:fill="FFFFFF"/>
        </w:rPr>
        <w:t>."</w:t>
      </w:r>
    </w:p>
    <w:p w14:paraId="3AF30D8A" w14:textId="4E6767D3" w:rsidR="00F14C47" w:rsidRPr="006F6C0D" w:rsidRDefault="00F14C47" w:rsidP="00E803A8">
      <w:pPr>
        <w:spacing w:before="100" w:beforeAutospacing="1" w:after="100" w:afterAutospacing="1"/>
        <w:jc w:val="both"/>
        <w:rPr>
          <w:rFonts w:ascii="Arial" w:eastAsia="Calibri" w:hAnsi="Arial" w:cs="Arial"/>
          <w:color w:val="000000"/>
        </w:rPr>
      </w:pPr>
      <w:r w:rsidRPr="006F6C0D">
        <w:rPr>
          <w:rFonts w:ascii="Arial" w:eastAsia="Calibri" w:hAnsi="Arial" w:cs="Arial"/>
          <w:color w:val="000000"/>
        </w:rPr>
        <w:t>Objetivo da #SAEES202</w:t>
      </w:r>
      <w:r w:rsidR="002A4A56">
        <w:rPr>
          <w:rFonts w:ascii="Arial" w:eastAsia="Calibri" w:hAnsi="Arial" w:cs="Arial"/>
          <w:color w:val="000000"/>
        </w:rPr>
        <w:t>5</w:t>
      </w:r>
    </w:p>
    <w:p w14:paraId="44802ADA" w14:textId="49AC1C08" w:rsidR="006A0545" w:rsidRPr="00D6515B" w:rsidRDefault="00BB7D55" w:rsidP="00564BB4">
      <w:pPr>
        <w:spacing w:line="36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Trazer </w:t>
      </w:r>
      <w:r w:rsidR="00A018EA">
        <w:rPr>
          <w:rFonts w:ascii="Arial" w:hAnsi="Arial" w:cs="Arial"/>
          <w:color w:val="000000" w:themeColor="text1"/>
        </w:rPr>
        <w:t>como</w:t>
      </w:r>
      <w:r>
        <w:rPr>
          <w:rFonts w:ascii="Arial" w:hAnsi="Arial" w:cs="Arial"/>
          <w:color w:val="000000" w:themeColor="text1"/>
        </w:rPr>
        <w:t xml:space="preserve"> foco o </w:t>
      </w:r>
      <w:r w:rsidR="00D918D1">
        <w:rPr>
          <w:rFonts w:ascii="Arial" w:hAnsi="Arial" w:cs="Arial"/>
          <w:color w:val="000000" w:themeColor="text1"/>
        </w:rPr>
        <w:t xml:space="preserve">empoderamento para o </w:t>
      </w:r>
      <w:r w:rsidRPr="00D918D1">
        <w:rPr>
          <w:rFonts w:ascii="Arial" w:hAnsi="Arial" w:cs="Arial"/>
          <w:color w:val="000000" w:themeColor="text1"/>
        </w:rPr>
        <w:t xml:space="preserve">cuidado </w:t>
      </w:r>
      <w:r w:rsidR="00A018EA" w:rsidRPr="00D918D1">
        <w:rPr>
          <w:rFonts w:ascii="Arial" w:hAnsi="Arial" w:cs="Arial"/>
          <w:color w:val="000000" w:themeColor="text1"/>
        </w:rPr>
        <w:t xml:space="preserve">com a </w:t>
      </w:r>
      <w:r w:rsidRPr="00D918D1">
        <w:rPr>
          <w:rFonts w:ascii="Arial" w:hAnsi="Arial" w:cs="Arial"/>
          <w:color w:val="000000" w:themeColor="text1"/>
        </w:rPr>
        <w:t>audi</w:t>
      </w:r>
      <w:r w:rsidR="00A018EA" w:rsidRPr="00D918D1">
        <w:rPr>
          <w:rFonts w:ascii="Arial" w:hAnsi="Arial" w:cs="Arial"/>
          <w:color w:val="000000" w:themeColor="text1"/>
        </w:rPr>
        <w:t xml:space="preserve">ção </w:t>
      </w:r>
      <w:r w:rsidR="00D918D1" w:rsidRPr="00D918D1">
        <w:rPr>
          <w:rFonts w:ascii="Arial" w:hAnsi="Arial" w:cs="Arial"/>
          <w:color w:val="000000" w:themeColor="text1"/>
        </w:rPr>
        <w:t>e o equilíbrio</w:t>
      </w:r>
      <w:r w:rsidR="00CD7073">
        <w:rPr>
          <w:rFonts w:ascii="Arial" w:hAnsi="Arial" w:cs="Arial"/>
          <w:color w:val="000000" w:themeColor="text1"/>
        </w:rPr>
        <w:t>, e</w:t>
      </w:r>
      <w:r w:rsidR="00D918D1" w:rsidRPr="00D918D1">
        <w:rPr>
          <w:rFonts w:ascii="Arial" w:hAnsi="Arial" w:cs="Arial"/>
          <w:color w:val="000000" w:themeColor="text1"/>
        </w:rPr>
        <w:t xml:space="preserve"> </w:t>
      </w:r>
      <w:r w:rsidRPr="00D918D1">
        <w:rPr>
          <w:rFonts w:ascii="Arial" w:hAnsi="Arial" w:cs="Arial"/>
          <w:color w:val="000000" w:themeColor="text1"/>
        </w:rPr>
        <w:t>em</w:t>
      </w:r>
      <w:r w:rsidR="00A018EA" w:rsidRPr="00D918D1">
        <w:rPr>
          <w:rFonts w:ascii="Arial" w:hAnsi="Arial" w:cs="Arial"/>
          <w:color w:val="000000" w:themeColor="text1"/>
        </w:rPr>
        <w:t xml:space="preserve"> </w:t>
      </w:r>
      <w:r w:rsidRPr="00D918D1">
        <w:rPr>
          <w:rFonts w:ascii="Arial" w:hAnsi="Arial" w:cs="Arial"/>
          <w:color w:val="000000" w:themeColor="text1"/>
        </w:rPr>
        <w:t>todos os ciclos de vida</w:t>
      </w:r>
      <w:r w:rsidR="00A018EA" w:rsidRPr="00D918D1">
        <w:rPr>
          <w:rFonts w:ascii="Arial" w:hAnsi="Arial" w:cs="Arial"/>
          <w:color w:val="000000" w:themeColor="text1"/>
        </w:rPr>
        <w:t>,</w:t>
      </w:r>
      <w:r w:rsidR="00A018EA">
        <w:rPr>
          <w:rFonts w:ascii="Arial" w:hAnsi="Arial" w:cs="Arial"/>
          <w:color w:val="000000" w:themeColor="text1"/>
        </w:rPr>
        <w:t xml:space="preserve"> com o desenvolvimento de ações e atividades desde a Atenção Primária com a gestante; </w:t>
      </w:r>
      <w:r w:rsidR="00D918D1">
        <w:rPr>
          <w:rFonts w:ascii="Arial" w:hAnsi="Arial" w:cs="Arial"/>
          <w:color w:val="000000" w:themeColor="text1"/>
        </w:rPr>
        <w:t xml:space="preserve">na </w:t>
      </w:r>
      <w:r w:rsidR="00A018EA">
        <w:rPr>
          <w:rFonts w:ascii="Arial" w:hAnsi="Arial" w:cs="Arial"/>
          <w:color w:val="000000" w:themeColor="text1"/>
        </w:rPr>
        <w:t>triagem auditiva</w:t>
      </w:r>
      <w:r w:rsidR="00D918D1">
        <w:rPr>
          <w:rFonts w:ascii="Arial" w:hAnsi="Arial" w:cs="Arial"/>
          <w:color w:val="000000" w:themeColor="text1"/>
        </w:rPr>
        <w:t xml:space="preserve"> em diferentes ciclos de vida</w:t>
      </w:r>
      <w:r w:rsidR="00A018EA">
        <w:rPr>
          <w:rFonts w:ascii="Arial" w:hAnsi="Arial" w:cs="Arial"/>
          <w:color w:val="000000" w:themeColor="text1"/>
        </w:rPr>
        <w:t xml:space="preserve">; </w:t>
      </w:r>
      <w:r w:rsidR="00D918D1">
        <w:rPr>
          <w:rFonts w:ascii="Arial" w:hAnsi="Arial" w:cs="Arial"/>
          <w:color w:val="000000" w:themeColor="text1"/>
        </w:rPr>
        <w:t xml:space="preserve">em </w:t>
      </w:r>
      <w:r w:rsidR="00A018EA">
        <w:rPr>
          <w:rFonts w:ascii="Arial" w:hAnsi="Arial" w:cs="Arial"/>
          <w:color w:val="000000" w:themeColor="text1"/>
        </w:rPr>
        <w:t xml:space="preserve">ambientes </w:t>
      </w:r>
      <w:r w:rsidR="00D918D1">
        <w:rPr>
          <w:rFonts w:ascii="Arial" w:hAnsi="Arial" w:cs="Arial"/>
          <w:color w:val="000000" w:themeColor="text1"/>
        </w:rPr>
        <w:t>ocupacionais; no lazer como a música e jogos ou vídeo games;</w:t>
      </w:r>
      <w:r w:rsidR="00A018EA">
        <w:rPr>
          <w:rFonts w:ascii="Arial" w:hAnsi="Arial" w:cs="Arial"/>
          <w:color w:val="000000" w:themeColor="text1"/>
        </w:rPr>
        <w:t xml:space="preserve"> </w:t>
      </w:r>
      <w:r w:rsidR="00D918D1">
        <w:rPr>
          <w:rFonts w:ascii="Arial" w:hAnsi="Arial" w:cs="Arial"/>
          <w:color w:val="000000" w:themeColor="text1"/>
        </w:rPr>
        <w:t>ou seja</w:t>
      </w:r>
      <w:r w:rsidR="00A018EA">
        <w:rPr>
          <w:rFonts w:ascii="Arial" w:hAnsi="Arial" w:cs="Arial"/>
          <w:color w:val="000000" w:themeColor="text1"/>
        </w:rPr>
        <w:t xml:space="preserve">, </w:t>
      </w:r>
      <w:r w:rsidR="00D918D1">
        <w:rPr>
          <w:rFonts w:ascii="Arial" w:hAnsi="Arial" w:cs="Arial"/>
          <w:color w:val="000000" w:themeColor="text1"/>
        </w:rPr>
        <w:t xml:space="preserve">em </w:t>
      </w:r>
      <w:r w:rsidR="00C13982">
        <w:rPr>
          <w:rFonts w:ascii="Arial" w:hAnsi="Arial" w:cs="Arial"/>
          <w:color w:val="000000" w:themeColor="text1"/>
        </w:rPr>
        <w:t>contextos nos quais o fonoaudiólogo está presente na promoção em saúde auditiva</w:t>
      </w:r>
      <w:r w:rsidR="00564BB4">
        <w:rPr>
          <w:rFonts w:ascii="Arial" w:hAnsi="Arial" w:cs="Arial"/>
          <w:color w:val="000000" w:themeColor="text1"/>
        </w:rPr>
        <w:t xml:space="preserve">, </w:t>
      </w:r>
      <w:r w:rsidR="00D918D1">
        <w:rPr>
          <w:rFonts w:ascii="Arial" w:hAnsi="Arial" w:cs="Arial"/>
          <w:color w:val="000000" w:themeColor="text1"/>
        </w:rPr>
        <w:t xml:space="preserve">em medidas preventivas, </w:t>
      </w:r>
      <w:r w:rsidR="00564BB4">
        <w:rPr>
          <w:rFonts w:ascii="Arial" w:hAnsi="Arial" w:cs="Arial"/>
          <w:color w:val="000000" w:themeColor="text1"/>
        </w:rPr>
        <w:t xml:space="preserve">assim como </w:t>
      </w:r>
      <w:r w:rsidR="00D918D1">
        <w:rPr>
          <w:rFonts w:ascii="Arial" w:hAnsi="Arial" w:cs="Arial"/>
          <w:color w:val="000000" w:themeColor="text1"/>
        </w:rPr>
        <w:t>n</w:t>
      </w:r>
      <w:r w:rsidR="00564BB4">
        <w:rPr>
          <w:rFonts w:ascii="Arial" w:hAnsi="Arial" w:cs="Arial"/>
          <w:color w:val="000000" w:themeColor="text1"/>
        </w:rPr>
        <w:t xml:space="preserve">a intervenção </w:t>
      </w:r>
      <w:r w:rsidR="00D918D1">
        <w:rPr>
          <w:rFonts w:ascii="Arial" w:hAnsi="Arial" w:cs="Arial"/>
          <w:color w:val="000000" w:themeColor="text1"/>
        </w:rPr>
        <w:t>em</w:t>
      </w:r>
      <w:r w:rsidR="00564BB4">
        <w:rPr>
          <w:rFonts w:ascii="Arial" w:hAnsi="Arial" w:cs="Arial"/>
          <w:color w:val="000000" w:themeColor="text1"/>
        </w:rPr>
        <w:t xml:space="preserve"> perda</w:t>
      </w:r>
      <w:r w:rsidR="00D918D1">
        <w:rPr>
          <w:rFonts w:ascii="Arial" w:hAnsi="Arial" w:cs="Arial"/>
          <w:color w:val="000000" w:themeColor="text1"/>
        </w:rPr>
        <w:t>s</w:t>
      </w:r>
      <w:r w:rsidR="00564BB4">
        <w:rPr>
          <w:rFonts w:ascii="Arial" w:hAnsi="Arial" w:cs="Arial"/>
          <w:color w:val="000000" w:themeColor="text1"/>
        </w:rPr>
        <w:t xml:space="preserve"> auditiva</w:t>
      </w:r>
      <w:r w:rsidR="00D918D1">
        <w:rPr>
          <w:rFonts w:ascii="Arial" w:hAnsi="Arial" w:cs="Arial"/>
          <w:color w:val="000000" w:themeColor="text1"/>
        </w:rPr>
        <w:t>s</w:t>
      </w:r>
      <w:r w:rsidR="00C13982">
        <w:rPr>
          <w:rFonts w:ascii="Arial" w:hAnsi="Arial" w:cs="Arial"/>
          <w:color w:val="000000" w:themeColor="text1"/>
        </w:rPr>
        <w:t xml:space="preserve">. </w:t>
      </w:r>
      <w:r w:rsidR="00A018EA">
        <w:rPr>
          <w:rFonts w:ascii="Arial" w:hAnsi="Arial" w:cs="Arial"/>
          <w:color w:val="000000" w:themeColor="text1"/>
        </w:rPr>
        <w:t xml:space="preserve"> </w:t>
      </w:r>
    </w:p>
    <w:p w14:paraId="17870EEB" w14:textId="77777777" w:rsidR="00001990" w:rsidRPr="00E04B20" w:rsidRDefault="00001990" w:rsidP="00164DE9">
      <w:pPr>
        <w:rPr>
          <w:lang w:val="pt-PT"/>
        </w:rPr>
      </w:pPr>
    </w:p>
    <w:p w14:paraId="3353F8D5" w14:textId="77777777" w:rsidR="002B74BF" w:rsidRPr="00E04B20" w:rsidRDefault="002B74BF" w:rsidP="00DD74D7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u w:val="single"/>
        </w:rPr>
      </w:pPr>
      <w:r w:rsidRPr="00E04B20">
        <w:rPr>
          <w:rFonts w:ascii="Arial" w:hAnsi="Arial" w:cs="Arial"/>
          <w:b/>
          <w:u w:val="single"/>
        </w:rPr>
        <w:t>Dos requisitos</w:t>
      </w:r>
    </w:p>
    <w:p w14:paraId="2D4E2CDC" w14:textId="47C22BB1" w:rsidR="00564BB4" w:rsidRPr="00564BB4" w:rsidRDefault="00157216" w:rsidP="00564BB4">
      <w:pPr>
        <w:spacing w:line="360" w:lineRule="auto"/>
        <w:jc w:val="both"/>
        <w:rPr>
          <w:rFonts w:ascii="Arial" w:hAnsi="Arial" w:cs="Arial"/>
        </w:rPr>
      </w:pPr>
      <w:r w:rsidRPr="00E04B20">
        <w:rPr>
          <w:rFonts w:ascii="Arial" w:hAnsi="Arial" w:cs="Arial"/>
        </w:rPr>
        <w:lastRenderedPageBreak/>
        <w:t xml:space="preserve">Poderão inscrever-se para </w:t>
      </w:r>
      <w:r w:rsidR="00794155">
        <w:rPr>
          <w:rFonts w:ascii="Arial" w:hAnsi="Arial" w:cs="Arial"/>
        </w:rPr>
        <w:t xml:space="preserve">o </w:t>
      </w:r>
      <w:r w:rsidR="00794155" w:rsidRPr="008B25C0">
        <w:rPr>
          <w:rFonts w:ascii="Arial" w:hAnsi="Arial" w:cs="Arial"/>
          <w:color w:val="000000" w:themeColor="text1"/>
        </w:rPr>
        <w:t xml:space="preserve">Prêmio </w:t>
      </w:r>
      <w:r w:rsidR="00564BB4" w:rsidRPr="00564BB4">
        <w:rPr>
          <w:rFonts w:ascii="Arial" w:hAnsi="Arial" w:cs="Arial"/>
          <w:b/>
          <w:bCs/>
          <w:color w:val="000000" w:themeColor="text1"/>
        </w:rPr>
        <w:t>“</w:t>
      </w:r>
      <w:r w:rsidR="00564BB4" w:rsidRPr="00564BB4">
        <w:rPr>
          <w:rFonts w:ascii="Arial" w:hAnsi="Arial" w:cs="Arial"/>
          <w:b/>
          <w:bCs/>
          <w:color w:val="222222"/>
          <w:shd w:val="clear" w:color="auto" w:fill="FFFFFF"/>
        </w:rPr>
        <w:t xml:space="preserve">Audição, Equilíbrio e Envelhecimento Saudável: </w:t>
      </w:r>
      <w:r w:rsidR="00D918D1">
        <w:rPr>
          <w:rFonts w:ascii="Arial" w:hAnsi="Arial" w:cs="Arial"/>
          <w:b/>
          <w:bCs/>
          <w:color w:val="222222"/>
          <w:shd w:val="clear" w:color="auto" w:fill="FFFFFF"/>
        </w:rPr>
        <w:t>O empoderamento no cuidado com a saúde auditiva</w:t>
      </w:r>
      <w:r w:rsidR="00564BB4">
        <w:rPr>
          <w:rFonts w:ascii="Arial" w:hAnsi="Arial" w:cs="Arial"/>
          <w:b/>
          <w:bCs/>
          <w:color w:val="222222"/>
          <w:shd w:val="clear" w:color="auto" w:fill="FFFFFF"/>
        </w:rPr>
        <w:t>”</w:t>
      </w:r>
      <w:r w:rsidR="00794155" w:rsidRPr="008B25C0">
        <w:rPr>
          <w:rFonts w:ascii="Arial" w:hAnsi="Arial" w:cs="Arial"/>
          <w:color w:val="000000" w:themeColor="text1"/>
        </w:rPr>
        <w:t xml:space="preserve">, </w:t>
      </w:r>
      <w:r w:rsidR="00D34AC5" w:rsidRPr="008B25C0">
        <w:rPr>
          <w:rFonts w:ascii="Arial" w:hAnsi="Arial" w:cs="Arial"/>
          <w:color w:val="000000" w:themeColor="text1"/>
        </w:rPr>
        <w:t>programa</w:t>
      </w:r>
      <w:r w:rsidR="00D918D1">
        <w:rPr>
          <w:rFonts w:ascii="Arial" w:hAnsi="Arial" w:cs="Arial"/>
          <w:color w:val="000000" w:themeColor="text1"/>
        </w:rPr>
        <w:t>s</w:t>
      </w:r>
      <w:r w:rsidR="00D34AC5" w:rsidRPr="008B25C0">
        <w:rPr>
          <w:rFonts w:ascii="Arial" w:hAnsi="Arial" w:cs="Arial"/>
          <w:color w:val="000000" w:themeColor="text1"/>
        </w:rPr>
        <w:t xml:space="preserve">, </w:t>
      </w:r>
      <w:r w:rsidR="00794155" w:rsidRPr="008B25C0">
        <w:rPr>
          <w:rFonts w:ascii="Arial" w:hAnsi="Arial" w:cs="Arial"/>
          <w:color w:val="000000" w:themeColor="text1"/>
        </w:rPr>
        <w:t>campanha</w:t>
      </w:r>
      <w:r w:rsidR="00D918D1">
        <w:rPr>
          <w:rFonts w:ascii="Arial" w:hAnsi="Arial" w:cs="Arial"/>
          <w:color w:val="000000" w:themeColor="text1"/>
        </w:rPr>
        <w:t>s</w:t>
      </w:r>
      <w:r w:rsidR="00794155" w:rsidRPr="008B25C0">
        <w:rPr>
          <w:rFonts w:ascii="Arial" w:hAnsi="Arial" w:cs="Arial"/>
          <w:color w:val="000000" w:themeColor="text1"/>
        </w:rPr>
        <w:t>, atividades</w:t>
      </w:r>
      <w:r w:rsidR="00D34AC5" w:rsidRPr="008B25C0">
        <w:rPr>
          <w:rFonts w:ascii="Arial" w:hAnsi="Arial" w:cs="Arial"/>
          <w:color w:val="000000" w:themeColor="text1"/>
        </w:rPr>
        <w:t xml:space="preserve"> e </w:t>
      </w:r>
      <w:r w:rsidR="00794155" w:rsidRPr="008B25C0">
        <w:rPr>
          <w:rFonts w:ascii="Arial" w:hAnsi="Arial" w:cs="Arial"/>
          <w:color w:val="000000" w:themeColor="text1"/>
        </w:rPr>
        <w:t>ações</w:t>
      </w:r>
      <w:r w:rsidR="00D34AC5" w:rsidRPr="008B25C0">
        <w:rPr>
          <w:rFonts w:ascii="Arial" w:hAnsi="Arial" w:cs="Arial"/>
          <w:color w:val="000000" w:themeColor="text1"/>
        </w:rPr>
        <w:t xml:space="preserve"> inovadoras desenvolvidas no período de </w:t>
      </w:r>
      <w:r w:rsidR="00C13982">
        <w:rPr>
          <w:rFonts w:ascii="Arial" w:hAnsi="Arial" w:cs="Arial"/>
          <w:color w:val="000000" w:themeColor="text1"/>
        </w:rPr>
        <w:t>3 de março</w:t>
      </w:r>
      <w:r w:rsidR="00D6515B" w:rsidRPr="008B25C0">
        <w:rPr>
          <w:rFonts w:ascii="Arial" w:hAnsi="Arial" w:cs="Arial"/>
          <w:color w:val="000000" w:themeColor="text1"/>
        </w:rPr>
        <w:t xml:space="preserve"> a </w:t>
      </w:r>
      <w:r w:rsidR="00564BB4">
        <w:rPr>
          <w:rFonts w:ascii="Arial" w:hAnsi="Arial" w:cs="Arial"/>
          <w:color w:val="000000" w:themeColor="text1"/>
        </w:rPr>
        <w:t>30</w:t>
      </w:r>
      <w:r w:rsidR="00C13982">
        <w:rPr>
          <w:rFonts w:ascii="Arial" w:hAnsi="Arial" w:cs="Arial"/>
          <w:color w:val="000000" w:themeColor="text1"/>
        </w:rPr>
        <w:t xml:space="preserve"> de </w:t>
      </w:r>
      <w:r w:rsidR="00564BB4">
        <w:rPr>
          <w:rFonts w:ascii="Arial" w:hAnsi="Arial" w:cs="Arial"/>
          <w:color w:val="000000" w:themeColor="text1"/>
        </w:rPr>
        <w:t>julho</w:t>
      </w:r>
      <w:r w:rsidR="00C13982">
        <w:rPr>
          <w:rFonts w:ascii="Arial" w:hAnsi="Arial" w:cs="Arial"/>
          <w:color w:val="000000" w:themeColor="text1"/>
        </w:rPr>
        <w:t xml:space="preserve"> de 202</w:t>
      </w:r>
      <w:r w:rsidR="00D918D1">
        <w:rPr>
          <w:rFonts w:ascii="Arial" w:hAnsi="Arial" w:cs="Arial"/>
          <w:color w:val="000000" w:themeColor="text1"/>
        </w:rPr>
        <w:t>5</w:t>
      </w:r>
      <w:r w:rsidR="00B604B1">
        <w:rPr>
          <w:rFonts w:ascii="Arial" w:hAnsi="Arial" w:cs="Arial"/>
        </w:rPr>
        <w:t>, que estejam em consonância com os objetivos acima apresentados.</w:t>
      </w:r>
      <w:r w:rsidR="00814BCF">
        <w:rPr>
          <w:rFonts w:ascii="Arial" w:hAnsi="Arial" w:cs="Arial"/>
        </w:rPr>
        <w:t xml:space="preserve"> </w:t>
      </w:r>
    </w:p>
    <w:p w14:paraId="75704224" w14:textId="190EE004" w:rsidR="00180229" w:rsidRPr="00E04B20" w:rsidRDefault="00350342" w:rsidP="00180229">
      <w:pPr>
        <w:spacing w:line="360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D34AC5">
        <w:rPr>
          <w:rFonts w:ascii="Arial" w:hAnsi="Arial" w:cs="Arial"/>
        </w:rPr>
        <w:t xml:space="preserve"> equipe responsável pela iniciativa deverá </w:t>
      </w:r>
      <w:r>
        <w:rPr>
          <w:rFonts w:ascii="Arial" w:hAnsi="Arial" w:cs="Arial"/>
        </w:rPr>
        <w:t>conter pelo</w:t>
      </w:r>
      <w:r w:rsidR="00180229" w:rsidRPr="00E04B20">
        <w:rPr>
          <w:rFonts w:ascii="Arial" w:hAnsi="Arial" w:cs="Arial"/>
        </w:rPr>
        <w:t xml:space="preserve"> menos um fonoaudiólogo sócio ativo da </w:t>
      </w:r>
      <w:proofErr w:type="spellStart"/>
      <w:r w:rsidR="00180229" w:rsidRPr="00E04B20">
        <w:rPr>
          <w:rFonts w:ascii="Arial" w:hAnsi="Arial" w:cs="Arial"/>
        </w:rPr>
        <w:t>SBFa</w:t>
      </w:r>
      <w:proofErr w:type="spellEnd"/>
      <w:r w:rsidR="00180229" w:rsidRPr="00E04B20">
        <w:rPr>
          <w:rFonts w:ascii="Arial" w:hAnsi="Arial" w:cs="Arial"/>
        </w:rPr>
        <w:t xml:space="preserve"> e estar inscrito no</w:t>
      </w:r>
      <w:r w:rsidR="00BB0517" w:rsidRPr="00E04B20">
        <w:rPr>
          <w:rFonts w:ascii="Arial" w:hAnsi="Arial" w:cs="Arial"/>
        </w:rPr>
        <w:t xml:space="preserve"> </w:t>
      </w:r>
      <w:r w:rsidR="00644D13" w:rsidRPr="00E04B20">
        <w:rPr>
          <w:rFonts w:ascii="Arial" w:hAnsi="Arial" w:cs="Arial"/>
        </w:rPr>
        <w:t>Congresso Brasileiro de Fonoaudiologia</w:t>
      </w:r>
      <w:r w:rsidR="0067738C">
        <w:rPr>
          <w:rFonts w:ascii="Arial" w:hAnsi="Arial" w:cs="Arial"/>
        </w:rPr>
        <w:t xml:space="preserve"> de 202</w:t>
      </w:r>
      <w:r w:rsidR="00D918D1">
        <w:rPr>
          <w:rFonts w:ascii="Arial" w:hAnsi="Arial" w:cs="Arial"/>
        </w:rPr>
        <w:t>5</w:t>
      </w:r>
      <w:r w:rsidR="00644D13" w:rsidRPr="00E04B20">
        <w:rPr>
          <w:rFonts w:ascii="Arial" w:hAnsi="Arial" w:cs="Arial"/>
        </w:rPr>
        <w:t>.</w:t>
      </w:r>
    </w:p>
    <w:p w14:paraId="491166BF" w14:textId="77777777" w:rsidR="00C9056D" w:rsidRPr="00E04B20" w:rsidRDefault="00C9056D" w:rsidP="009F5488">
      <w:pPr>
        <w:spacing w:line="360" w:lineRule="auto"/>
        <w:ind w:firstLine="709"/>
        <w:jc w:val="both"/>
        <w:rPr>
          <w:rFonts w:ascii="Arial" w:hAnsi="Arial" w:cs="Arial"/>
        </w:rPr>
      </w:pPr>
    </w:p>
    <w:p w14:paraId="3B9F8979" w14:textId="77777777" w:rsidR="002B74BF" w:rsidRPr="0080247E" w:rsidRDefault="00C9056D" w:rsidP="00C9056D">
      <w:pPr>
        <w:numPr>
          <w:ilvl w:val="1"/>
          <w:numId w:val="20"/>
        </w:numPr>
        <w:spacing w:line="360" w:lineRule="auto"/>
        <w:jc w:val="both"/>
        <w:rPr>
          <w:rFonts w:ascii="Arial" w:hAnsi="Arial" w:cs="Arial"/>
          <w:b/>
          <w:u w:val="single"/>
        </w:rPr>
      </w:pPr>
      <w:r w:rsidRPr="0080247E">
        <w:rPr>
          <w:rFonts w:ascii="Arial" w:hAnsi="Arial" w:cs="Arial"/>
          <w:b/>
          <w:u w:val="single"/>
        </w:rPr>
        <w:t>Das categorias</w:t>
      </w:r>
    </w:p>
    <w:p w14:paraId="5F71F422" w14:textId="0A2D30E5" w:rsidR="00C9056D" w:rsidRPr="0080247E" w:rsidRDefault="0067738C" w:rsidP="00164DE9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Partindo</w:t>
      </w:r>
      <w:r w:rsidR="00350342">
        <w:rPr>
          <w:rFonts w:ascii="Arial" w:hAnsi="Arial" w:cs="Arial"/>
        </w:rPr>
        <w:t>-se</w:t>
      </w:r>
      <w:r>
        <w:rPr>
          <w:rFonts w:ascii="Arial" w:hAnsi="Arial" w:cs="Arial"/>
        </w:rPr>
        <w:t xml:space="preserve"> da premissa que a </w:t>
      </w:r>
      <w:proofErr w:type="spellStart"/>
      <w:r>
        <w:rPr>
          <w:rFonts w:ascii="Arial" w:hAnsi="Arial" w:cs="Arial"/>
        </w:rPr>
        <w:t>SBFa</w:t>
      </w:r>
      <w:proofErr w:type="spellEnd"/>
      <w:r>
        <w:rPr>
          <w:rFonts w:ascii="Arial" w:hAnsi="Arial" w:cs="Arial"/>
        </w:rPr>
        <w:t xml:space="preserve"> envolve atores da área acadêmica e diferentes instituições e serviços, estabelece-se duas categorias:</w:t>
      </w:r>
    </w:p>
    <w:p w14:paraId="31AF95E4" w14:textId="6CB4CFF4" w:rsidR="00C9056D" w:rsidRPr="0067738C" w:rsidRDefault="00C9056D" w:rsidP="0067738C">
      <w:pPr>
        <w:pStyle w:val="PargrafodaLista"/>
        <w:numPr>
          <w:ilvl w:val="0"/>
          <w:numId w:val="25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7738C">
        <w:rPr>
          <w:rFonts w:ascii="Arial" w:hAnsi="Arial" w:cs="Arial"/>
          <w:sz w:val="24"/>
          <w:szCs w:val="24"/>
        </w:rPr>
        <w:t xml:space="preserve">Categoria </w:t>
      </w:r>
      <w:r w:rsidR="00546773" w:rsidRPr="0067738C">
        <w:rPr>
          <w:rFonts w:ascii="Arial" w:hAnsi="Arial" w:cs="Arial"/>
          <w:sz w:val="24"/>
          <w:szCs w:val="24"/>
        </w:rPr>
        <w:t>A</w:t>
      </w:r>
      <w:r w:rsidR="0067738C" w:rsidRPr="0067738C">
        <w:rPr>
          <w:rFonts w:ascii="Arial" w:hAnsi="Arial" w:cs="Arial"/>
          <w:sz w:val="24"/>
          <w:szCs w:val="24"/>
        </w:rPr>
        <w:t xml:space="preserve">: abrangência regional/local desenvolvida por </w:t>
      </w:r>
      <w:r w:rsidR="00FD1FF9" w:rsidRPr="0067738C">
        <w:rPr>
          <w:rFonts w:ascii="Arial" w:hAnsi="Arial" w:cs="Arial"/>
          <w:sz w:val="24"/>
          <w:szCs w:val="24"/>
        </w:rPr>
        <w:t>docentes e/ou</w:t>
      </w:r>
      <w:r w:rsidR="005C0F4F">
        <w:rPr>
          <w:rFonts w:ascii="Arial" w:hAnsi="Arial" w:cs="Arial"/>
          <w:sz w:val="24"/>
          <w:szCs w:val="24"/>
        </w:rPr>
        <w:t xml:space="preserve"> </w:t>
      </w:r>
      <w:r w:rsidR="00FD1FF9" w:rsidRPr="0067738C">
        <w:rPr>
          <w:rFonts w:ascii="Arial" w:hAnsi="Arial" w:cs="Arial"/>
          <w:sz w:val="24"/>
          <w:szCs w:val="24"/>
        </w:rPr>
        <w:t xml:space="preserve">discentes de </w:t>
      </w:r>
      <w:r w:rsidR="00955B05" w:rsidRPr="0067738C">
        <w:rPr>
          <w:rFonts w:ascii="Arial" w:hAnsi="Arial" w:cs="Arial"/>
          <w:sz w:val="24"/>
          <w:szCs w:val="24"/>
        </w:rPr>
        <w:t>Instituições de Ensino Superior</w:t>
      </w:r>
      <w:r w:rsidR="0080247E" w:rsidRPr="0067738C">
        <w:rPr>
          <w:rFonts w:ascii="Arial" w:hAnsi="Arial" w:cs="Arial"/>
          <w:sz w:val="24"/>
          <w:szCs w:val="24"/>
        </w:rPr>
        <w:t xml:space="preserve"> (</w:t>
      </w:r>
      <w:r w:rsidR="00DF5CA5" w:rsidRPr="0067738C">
        <w:rPr>
          <w:rFonts w:ascii="Arial" w:hAnsi="Arial" w:cs="Arial"/>
          <w:sz w:val="24"/>
          <w:szCs w:val="24"/>
        </w:rPr>
        <w:t>IES</w:t>
      </w:r>
      <w:r w:rsidR="0080247E" w:rsidRPr="0067738C">
        <w:rPr>
          <w:rFonts w:ascii="Arial" w:hAnsi="Arial" w:cs="Arial"/>
          <w:sz w:val="24"/>
          <w:szCs w:val="24"/>
        </w:rPr>
        <w:t>)</w:t>
      </w:r>
      <w:r w:rsidR="00350342">
        <w:rPr>
          <w:rFonts w:ascii="Arial" w:hAnsi="Arial" w:cs="Arial"/>
          <w:sz w:val="24"/>
          <w:szCs w:val="24"/>
        </w:rPr>
        <w:t>, assim como, por</w:t>
      </w:r>
      <w:r w:rsidR="00546773" w:rsidRPr="0067738C">
        <w:rPr>
          <w:rFonts w:ascii="Arial" w:hAnsi="Arial" w:cs="Arial"/>
          <w:sz w:val="24"/>
          <w:szCs w:val="24"/>
        </w:rPr>
        <w:t xml:space="preserve"> profissionais Fonoaudiólogos em suas clínicas ou locais de trabalho. </w:t>
      </w:r>
    </w:p>
    <w:p w14:paraId="44BAC26B" w14:textId="0AD865FA" w:rsidR="00CF74A0" w:rsidRPr="008440CE" w:rsidRDefault="00C9056D" w:rsidP="0080247E">
      <w:pPr>
        <w:spacing w:line="360" w:lineRule="auto"/>
        <w:ind w:left="426"/>
        <w:jc w:val="both"/>
        <w:rPr>
          <w:rFonts w:ascii="Arial" w:hAnsi="Arial" w:cs="Arial"/>
        </w:rPr>
      </w:pPr>
      <w:r w:rsidRPr="008440CE">
        <w:rPr>
          <w:rFonts w:ascii="Arial" w:hAnsi="Arial" w:cs="Arial"/>
          <w:b/>
        </w:rPr>
        <w:t>b.</w:t>
      </w:r>
      <w:r w:rsidRPr="008440CE">
        <w:rPr>
          <w:rFonts w:ascii="Arial" w:hAnsi="Arial" w:cs="Arial"/>
        </w:rPr>
        <w:t xml:space="preserve"> Categoria </w:t>
      </w:r>
      <w:r w:rsidR="00546773" w:rsidRPr="008440CE">
        <w:rPr>
          <w:rFonts w:ascii="Arial" w:hAnsi="Arial" w:cs="Arial"/>
        </w:rPr>
        <w:t>B</w:t>
      </w:r>
      <w:r w:rsidR="0067738C">
        <w:rPr>
          <w:rFonts w:ascii="Arial" w:hAnsi="Arial" w:cs="Arial"/>
        </w:rPr>
        <w:t xml:space="preserve">: abrangência </w:t>
      </w:r>
      <w:r w:rsidR="00350342">
        <w:rPr>
          <w:rFonts w:ascii="Arial" w:hAnsi="Arial" w:cs="Arial"/>
        </w:rPr>
        <w:t>e</w:t>
      </w:r>
      <w:r w:rsidR="0067738C">
        <w:rPr>
          <w:rFonts w:ascii="Arial" w:hAnsi="Arial" w:cs="Arial"/>
        </w:rPr>
        <w:t xml:space="preserve">stadual ou </w:t>
      </w:r>
      <w:r w:rsidR="00350342">
        <w:rPr>
          <w:rFonts w:ascii="Arial" w:hAnsi="Arial" w:cs="Arial"/>
        </w:rPr>
        <w:t>n</w:t>
      </w:r>
      <w:r w:rsidR="0067738C">
        <w:rPr>
          <w:rFonts w:ascii="Arial" w:hAnsi="Arial" w:cs="Arial"/>
        </w:rPr>
        <w:t>acional desenvolvida</w:t>
      </w:r>
      <w:r w:rsidR="00525AF9">
        <w:rPr>
          <w:rFonts w:ascii="Arial" w:hAnsi="Arial" w:cs="Arial"/>
        </w:rPr>
        <w:t xml:space="preserve">, </w:t>
      </w:r>
      <w:r w:rsidR="0067738C">
        <w:rPr>
          <w:rFonts w:ascii="Arial" w:hAnsi="Arial" w:cs="Arial"/>
        </w:rPr>
        <w:t>por grupos de fonoaudiólogos</w:t>
      </w:r>
      <w:r w:rsidR="00525AF9">
        <w:rPr>
          <w:rFonts w:ascii="Arial" w:hAnsi="Arial" w:cs="Arial"/>
        </w:rPr>
        <w:t xml:space="preserve">, em associação com governos locais, entidades de classe, </w:t>
      </w:r>
      <w:r w:rsidR="00E25F74">
        <w:rPr>
          <w:rFonts w:ascii="Arial" w:hAnsi="Arial" w:cs="Arial"/>
        </w:rPr>
        <w:t>instituições</w:t>
      </w:r>
      <w:r w:rsidR="00350342">
        <w:rPr>
          <w:rFonts w:ascii="Arial" w:hAnsi="Arial" w:cs="Arial"/>
        </w:rPr>
        <w:t>, dentre outros.</w:t>
      </w:r>
      <w:r w:rsidR="00DF5CA5" w:rsidRPr="008440CE">
        <w:rPr>
          <w:rFonts w:ascii="Arial" w:hAnsi="Arial" w:cs="Arial"/>
        </w:rPr>
        <w:t xml:space="preserve"> </w:t>
      </w:r>
    </w:p>
    <w:p w14:paraId="052331C0" w14:textId="77777777" w:rsidR="00C9056D" w:rsidRPr="0080247E" w:rsidRDefault="00C9056D" w:rsidP="00BF64CC">
      <w:pPr>
        <w:spacing w:line="360" w:lineRule="auto"/>
        <w:jc w:val="both"/>
        <w:rPr>
          <w:rFonts w:ascii="Arial" w:hAnsi="Arial" w:cs="Arial"/>
        </w:rPr>
      </w:pPr>
    </w:p>
    <w:p w14:paraId="0BFB41F1" w14:textId="77777777" w:rsidR="00147117" w:rsidRPr="001302DE" w:rsidRDefault="00147117" w:rsidP="00147117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u w:val="single"/>
        </w:rPr>
      </w:pPr>
      <w:r w:rsidRPr="00673714">
        <w:rPr>
          <w:rFonts w:ascii="Arial" w:hAnsi="Arial" w:cs="Arial"/>
          <w:b/>
          <w:u w:val="single"/>
        </w:rPr>
        <w:t>Das inscrições</w:t>
      </w:r>
      <w:r w:rsidRPr="001302DE">
        <w:rPr>
          <w:rFonts w:ascii="Arial" w:hAnsi="Arial" w:cs="Arial"/>
          <w:b/>
          <w:u w:val="single"/>
        </w:rPr>
        <w:t xml:space="preserve"> </w:t>
      </w:r>
    </w:p>
    <w:p w14:paraId="2B5FB2C7" w14:textId="2424E0CD" w:rsidR="009D7A8C" w:rsidRDefault="00147117" w:rsidP="00564BB4">
      <w:pPr>
        <w:spacing w:line="360" w:lineRule="auto"/>
        <w:ind w:firstLine="360"/>
        <w:jc w:val="both"/>
        <w:rPr>
          <w:rFonts w:ascii="Arial" w:hAnsi="Arial" w:cs="Arial"/>
        </w:rPr>
      </w:pPr>
      <w:r w:rsidRPr="001302DE">
        <w:rPr>
          <w:rFonts w:ascii="Arial" w:hAnsi="Arial" w:cs="Arial"/>
        </w:rPr>
        <w:t xml:space="preserve">As inscrições devem ser realizadas no período </w:t>
      </w:r>
      <w:r w:rsidR="00082928">
        <w:rPr>
          <w:rFonts w:ascii="Arial" w:hAnsi="Arial" w:cs="Arial"/>
        </w:rPr>
        <w:t>entre</w:t>
      </w:r>
      <w:r w:rsidR="00082928" w:rsidRPr="00082928">
        <w:rPr>
          <w:rFonts w:ascii="Arial" w:hAnsi="Arial" w:cs="Arial"/>
        </w:rPr>
        <w:t xml:space="preserve"> </w:t>
      </w:r>
      <w:r w:rsidR="001F7EF6">
        <w:rPr>
          <w:rFonts w:ascii="Arial" w:hAnsi="Arial" w:cs="Arial"/>
        </w:rPr>
        <w:t>30 de julho</w:t>
      </w:r>
      <w:r w:rsidR="00564BB4">
        <w:rPr>
          <w:rFonts w:ascii="Arial" w:hAnsi="Arial" w:cs="Arial"/>
        </w:rPr>
        <w:t xml:space="preserve"> a </w:t>
      </w:r>
      <w:r w:rsidR="001F7EF6">
        <w:rPr>
          <w:rFonts w:ascii="Arial" w:hAnsi="Arial" w:cs="Arial"/>
        </w:rPr>
        <w:t>29 de agosto</w:t>
      </w:r>
      <w:r w:rsidR="00564BB4">
        <w:rPr>
          <w:rFonts w:ascii="Arial" w:hAnsi="Arial" w:cs="Arial"/>
        </w:rPr>
        <w:t xml:space="preserve"> de 202</w:t>
      </w:r>
      <w:r w:rsidR="005C0F4F">
        <w:rPr>
          <w:rFonts w:ascii="Arial" w:hAnsi="Arial" w:cs="Arial"/>
        </w:rPr>
        <w:t>5</w:t>
      </w:r>
      <w:r w:rsidR="00C13982">
        <w:rPr>
          <w:rFonts w:ascii="Arial" w:hAnsi="Arial" w:cs="Arial"/>
        </w:rPr>
        <w:t xml:space="preserve"> </w:t>
      </w:r>
      <w:r w:rsidR="00350342">
        <w:rPr>
          <w:rFonts w:ascii="Arial" w:hAnsi="Arial" w:cs="Arial"/>
        </w:rPr>
        <w:t xml:space="preserve">por </w:t>
      </w:r>
      <w:r w:rsidR="00350342" w:rsidRPr="00350342">
        <w:rPr>
          <w:rFonts w:ascii="Arial" w:hAnsi="Arial" w:cs="Arial"/>
        </w:rPr>
        <w:t xml:space="preserve">meio </w:t>
      </w:r>
      <w:r w:rsidRPr="00350342">
        <w:rPr>
          <w:rFonts w:ascii="Arial" w:hAnsi="Arial" w:cs="Arial"/>
        </w:rPr>
        <w:t>do site</w:t>
      </w:r>
      <w:r w:rsidR="001A7FDA">
        <w:rPr>
          <w:rFonts w:ascii="Arial" w:hAnsi="Arial" w:cs="Arial"/>
        </w:rPr>
        <w:t xml:space="preserve"> </w:t>
      </w:r>
      <w:hyperlink r:id="rId6" w:history="1">
        <w:r w:rsidR="001F7EF6" w:rsidRPr="00E23AB7">
          <w:rPr>
            <w:rStyle w:val="Hyperlink"/>
            <w:rFonts w:ascii="Arial" w:hAnsi="Arial" w:cs="Arial"/>
          </w:rPr>
          <w:t>https://www.lp.sbfa.org.br/cbfa2025</w:t>
        </w:r>
      </w:hyperlink>
      <w:r w:rsidR="001F7EF6">
        <w:rPr>
          <w:rFonts w:ascii="Arial" w:hAnsi="Arial" w:cs="Arial"/>
        </w:rPr>
        <w:t xml:space="preserve"> </w:t>
      </w:r>
      <w:r w:rsidRPr="00350342">
        <w:rPr>
          <w:rFonts w:ascii="Arial" w:hAnsi="Arial" w:cs="Arial"/>
        </w:rPr>
        <w:t>, com o preenchimento da ficha de inscrição e submissão d</w:t>
      </w:r>
      <w:r w:rsidR="003426B7" w:rsidRPr="00350342">
        <w:rPr>
          <w:rFonts w:ascii="Arial" w:hAnsi="Arial" w:cs="Arial"/>
        </w:rPr>
        <w:t>a</w:t>
      </w:r>
      <w:r w:rsidR="00350342" w:rsidRPr="00350342">
        <w:rPr>
          <w:rFonts w:ascii="Arial" w:hAnsi="Arial" w:cs="Arial"/>
        </w:rPr>
        <w:t xml:space="preserve"> iniciativa de acordo com </w:t>
      </w:r>
      <w:r w:rsidRPr="00350342">
        <w:rPr>
          <w:rFonts w:ascii="Arial" w:hAnsi="Arial" w:cs="Arial"/>
        </w:rPr>
        <w:t xml:space="preserve">a </w:t>
      </w:r>
      <w:r w:rsidR="00350342" w:rsidRPr="00350342">
        <w:rPr>
          <w:rFonts w:ascii="Arial" w:hAnsi="Arial" w:cs="Arial"/>
        </w:rPr>
        <w:t>normas de apresentação</w:t>
      </w:r>
      <w:r w:rsidRPr="00350342">
        <w:rPr>
          <w:rFonts w:ascii="Arial" w:hAnsi="Arial" w:cs="Arial"/>
        </w:rPr>
        <w:t xml:space="preserve"> descritas no item 3.</w:t>
      </w:r>
      <w:r w:rsidR="004B2E71" w:rsidRPr="00350342">
        <w:rPr>
          <w:rFonts w:ascii="Arial" w:hAnsi="Arial" w:cs="Arial"/>
        </w:rPr>
        <w:t xml:space="preserve"> </w:t>
      </w:r>
    </w:p>
    <w:p w14:paraId="788900BE" w14:textId="77777777" w:rsidR="00564BB4" w:rsidRPr="00350342" w:rsidRDefault="00564BB4" w:rsidP="00564BB4">
      <w:pPr>
        <w:spacing w:line="360" w:lineRule="auto"/>
        <w:jc w:val="both"/>
        <w:rPr>
          <w:rFonts w:ascii="Arial" w:hAnsi="Arial" w:cs="Arial"/>
          <w:b/>
          <w:color w:val="FF0000"/>
          <w:u w:val="single"/>
        </w:rPr>
      </w:pPr>
    </w:p>
    <w:p w14:paraId="274CEE3D" w14:textId="77777777" w:rsidR="00147117" w:rsidRPr="00350342" w:rsidRDefault="00147117" w:rsidP="00147117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u w:val="single"/>
        </w:rPr>
      </w:pPr>
      <w:r w:rsidRPr="00350342">
        <w:rPr>
          <w:rFonts w:ascii="Arial" w:hAnsi="Arial" w:cs="Arial"/>
          <w:b/>
          <w:u w:val="single"/>
        </w:rPr>
        <w:t>Da submissão do material</w:t>
      </w:r>
    </w:p>
    <w:p w14:paraId="6A0F8CE4" w14:textId="7A294097" w:rsidR="00147117" w:rsidRDefault="0094266F" w:rsidP="00147117">
      <w:pPr>
        <w:numPr>
          <w:ilvl w:val="1"/>
          <w:numId w:val="16"/>
        </w:numPr>
        <w:spacing w:line="360" w:lineRule="auto"/>
        <w:jc w:val="both"/>
        <w:rPr>
          <w:rFonts w:ascii="Arial" w:hAnsi="Arial" w:cs="Arial"/>
        </w:rPr>
      </w:pPr>
      <w:r w:rsidRPr="00350342">
        <w:rPr>
          <w:rFonts w:ascii="Arial" w:hAnsi="Arial" w:cs="Arial"/>
          <w:b/>
          <w:bCs/>
        </w:rPr>
        <w:t xml:space="preserve">Ficha de inscrição </w:t>
      </w:r>
      <w:r w:rsidRPr="00350342">
        <w:rPr>
          <w:rFonts w:ascii="Arial" w:hAnsi="Arial" w:cs="Arial"/>
        </w:rPr>
        <w:t>preenchida</w:t>
      </w:r>
      <w:r w:rsidRPr="00350342">
        <w:rPr>
          <w:rFonts w:ascii="Arial" w:hAnsi="Arial" w:cs="Arial"/>
          <w:color w:val="FF0000"/>
        </w:rPr>
        <w:t xml:space="preserve"> </w:t>
      </w:r>
      <w:r w:rsidRPr="00350342">
        <w:rPr>
          <w:rFonts w:ascii="Arial" w:hAnsi="Arial" w:cs="Arial"/>
        </w:rPr>
        <w:t xml:space="preserve">– Disponível no link </w:t>
      </w:r>
      <w:r w:rsidR="00B600E8">
        <w:rPr>
          <w:rFonts w:ascii="Arial" w:hAnsi="Arial" w:cs="Arial"/>
        </w:rPr>
        <w:t xml:space="preserve">específico da Semana </w:t>
      </w:r>
      <w:r w:rsidR="00147117" w:rsidRPr="00350342">
        <w:rPr>
          <w:rFonts w:ascii="Arial" w:hAnsi="Arial" w:cs="Arial"/>
        </w:rPr>
        <w:t>com os seguintes dados:  a) título d</w:t>
      </w:r>
      <w:r w:rsidR="003426B7" w:rsidRPr="00350342">
        <w:rPr>
          <w:rFonts w:ascii="Arial" w:hAnsi="Arial" w:cs="Arial"/>
        </w:rPr>
        <w:t>a</w:t>
      </w:r>
      <w:r w:rsidR="00147117" w:rsidRPr="00350342">
        <w:rPr>
          <w:rFonts w:ascii="Arial" w:hAnsi="Arial" w:cs="Arial"/>
        </w:rPr>
        <w:t xml:space="preserve"> </w:t>
      </w:r>
      <w:r w:rsidR="00B600E8">
        <w:rPr>
          <w:rFonts w:ascii="Arial" w:hAnsi="Arial" w:cs="Arial"/>
        </w:rPr>
        <w:t>iniciativa</w:t>
      </w:r>
      <w:r w:rsidR="00147117" w:rsidRPr="00350342">
        <w:rPr>
          <w:rFonts w:ascii="Arial" w:hAnsi="Arial" w:cs="Arial"/>
        </w:rPr>
        <w:t>, b) categoria de submissão, c) local onde foi desenvolvido, d) nomes dos participantes</w:t>
      </w:r>
      <w:r w:rsidR="00147117">
        <w:rPr>
          <w:rFonts w:ascii="Arial" w:hAnsi="Arial" w:cs="Arial"/>
        </w:rPr>
        <w:t xml:space="preserve"> com</w:t>
      </w:r>
      <w:r w:rsidR="00147117" w:rsidRPr="00A34B78">
        <w:rPr>
          <w:rFonts w:ascii="Arial" w:hAnsi="Arial" w:cs="Arial"/>
        </w:rPr>
        <w:t xml:space="preserve"> instituição de origem </w:t>
      </w:r>
      <w:r w:rsidR="00147117" w:rsidRPr="000D352F">
        <w:rPr>
          <w:rFonts w:ascii="Arial" w:hAnsi="Arial" w:cs="Arial"/>
        </w:rPr>
        <w:t>(informar vínculo de serviço</w:t>
      </w:r>
      <w:r w:rsidR="00B600E8">
        <w:rPr>
          <w:rFonts w:ascii="Arial" w:hAnsi="Arial" w:cs="Arial"/>
        </w:rPr>
        <w:t>: clínico</w:t>
      </w:r>
      <w:r w:rsidR="00147117">
        <w:rPr>
          <w:rFonts w:ascii="Arial" w:hAnsi="Arial" w:cs="Arial"/>
        </w:rPr>
        <w:t>, SUS</w:t>
      </w:r>
      <w:r w:rsidR="00147117" w:rsidRPr="000D352F">
        <w:rPr>
          <w:rFonts w:ascii="Arial" w:hAnsi="Arial" w:cs="Arial"/>
        </w:rPr>
        <w:t xml:space="preserve"> e/ou IES)</w:t>
      </w:r>
      <w:r w:rsidR="00B600E8">
        <w:rPr>
          <w:rFonts w:ascii="Arial" w:hAnsi="Arial" w:cs="Arial"/>
        </w:rPr>
        <w:t>,</w:t>
      </w:r>
      <w:r w:rsidR="00147117" w:rsidRPr="000D352F">
        <w:rPr>
          <w:rFonts w:ascii="Arial" w:hAnsi="Arial" w:cs="Arial"/>
        </w:rPr>
        <w:t xml:space="preserve"> dados de contato do autor principal</w:t>
      </w:r>
      <w:r w:rsidR="00147117" w:rsidRPr="00A34B78">
        <w:rPr>
          <w:rFonts w:ascii="Arial" w:hAnsi="Arial" w:cs="Arial"/>
        </w:rPr>
        <w:t xml:space="preserve"> (endereço, e-mail e telefones).</w:t>
      </w:r>
    </w:p>
    <w:p w14:paraId="719D018F" w14:textId="624B331A" w:rsidR="00147117" w:rsidRPr="00C32C8A" w:rsidRDefault="00147117" w:rsidP="00147117">
      <w:pPr>
        <w:numPr>
          <w:ilvl w:val="1"/>
          <w:numId w:val="16"/>
        </w:numPr>
        <w:spacing w:line="360" w:lineRule="auto"/>
        <w:jc w:val="both"/>
        <w:rPr>
          <w:rFonts w:ascii="Arial" w:hAnsi="Arial"/>
        </w:rPr>
      </w:pPr>
      <w:r w:rsidRPr="00E76F66">
        <w:rPr>
          <w:rFonts w:ascii="Arial" w:hAnsi="Arial" w:cs="Arial"/>
        </w:rPr>
        <w:t xml:space="preserve"> </w:t>
      </w:r>
      <w:r w:rsidRPr="00C32C8A">
        <w:rPr>
          <w:rFonts w:ascii="Arial" w:hAnsi="Arial" w:cs="Arial"/>
          <w:b/>
          <w:bCs/>
        </w:rPr>
        <w:t>Resumo</w:t>
      </w:r>
      <w:r>
        <w:rPr>
          <w:rFonts w:ascii="Arial" w:hAnsi="Arial"/>
        </w:rPr>
        <w:t xml:space="preserve"> </w:t>
      </w:r>
      <w:r w:rsidRPr="00C32C8A">
        <w:rPr>
          <w:rFonts w:ascii="Arial" w:hAnsi="Arial" w:cs="Arial"/>
        </w:rPr>
        <w:t xml:space="preserve">com título e descrição da </w:t>
      </w:r>
      <w:r w:rsidR="00B600E8">
        <w:rPr>
          <w:rFonts w:ascii="Arial" w:hAnsi="Arial" w:cs="Arial"/>
        </w:rPr>
        <w:t xml:space="preserve">iniciativa, com a inclusão de </w:t>
      </w:r>
      <w:r w:rsidRPr="00C32C8A">
        <w:rPr>
          <w:rFonts w:ascii="Arial" w:hAnsi="Arial" w:cs="Arial"/>
        </w:rPr>
        <w:t xml:space="preserve">informações sobre: a) </w:t>
      </w:r>
      <w:r w:rsidRPr="00C32C8A">
        <w:rPr>
          <w:rFonts w:ascii="Arial" w:hAnsi="Arial"/>
        </w:rPr>
        <w:t xml:space="preserve">abrangência; b) objetivo; c) o relato das atividades realizadas (com datas e duração); d) </w:t>
      </w:r>
      <w:r w:rsidR="006A4BE5">
        <w:rPr>
          <w:rFonts w:ascii="Arial" w:hAnsi="Arial"/>
        </w:rPr>
        <w:t>o</w:t>
      </w:r>
      <w:r w:rsidR="00E612CE">
        <w:rPr>
          <w:rFonts w:ascii="Arial" w:hAnsi="Arial"/>
        </w:rPr>
        <w:t>s</w:t>
      </w:r>
      <w:r w:rsidR="006A4BE5">
        <w:rPr>
          <w:rFonts w:ascii="Arial" w:hAnsi="Arial"/>
        </w:rPr>
        <w:t xml:space="preserve"> resultado</w:t>
      </w:r>
      <w:r w:rsidR="00E612CE">
        <w:rPr>
          <w:rFonts w:ascii="Arial" w:hAnsi="Arial"/>
        </w:rPr>
        <w:t>s</w:t>
      </w:r>
      <w:r w:rsidR="006A4BE5">
        <w:rPr>
          <w:rFonts w:ascii="Arial" w:hAnsi="Arial"/>
        </w:rPr>
        <w:t xml:space="preserve"> </w:t>
      </w:r>
      <w:r w:rsidR="00B600E8">
        <w:rPr>
          <w:rFonts w:ascii="Arial" w:hAnsi="Arial"/>
        </w:rPr>
        <w:lastRenderedPageBreak/>
        <w:t>alcançados</w:t>
      </w:r>
      <w:r w:rsidRPr="00C32C8A">
        <w:rPr>
          <w:rFonts w:ascii="Arial" w:hAnsi="Arial"/>
        </w:rPr>
        <w:t>; e) considerações finais, além de ilustrações, tabelas ou figuras.</w:t>
      </w:r>
      <w:r w:rsidRPr="00C32C8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 formatação do resumo deverá ser apresentada em </w:t>
      </w:r>
      <w:r w:rsidRPr="00E76F66">
        <w:rPr>
          <w:rFonts w:ascii="Arial" w:hAnsi="Arial" w:cs="Arial"/>
          <w:i/>
          <w:iCs/>
        </w:rPr>
        <w:t xml:space="preserve">Word, </w:t>
      </w:r>
      <w:r w:rsidRPr="008933FD">
        <w:rPr>
          <w:rFonts w:ascii="Arial" w:hAnsi="Arial" w:cs="Arial"/>
          <w:iCs/>
        </w:rPr>
        <w:t>com fonte Arial 12 e espaçamento 1,5</w:t>
      </w:r>
      <w:r>
        <w:rPr>
          <w:rFonts w:ascii="Arial" w:hAnsi="Arial" w:cs="Arial"/>
          <w:iCs/>
        </w:rPr>
        <w:t>, conter</w:t>
      </w:r>
      <w:r w:rsidRPr="008933FD">
        <w:rPr>
          <w:rFonts w:ascii="Arial" w:hAnsi="Arial" w:cs="Arial"/>
          <w:iCs/>
        </w:rPr>
        <w:t xml:space="preserve"> até 1</w:t>
      </w:r>
      <w:r w:rsidR="00B600E8">
        <w:rPr>
          <w:rFonts w:ascii="Arial" w:hAnsi="Arial" w:cs="Arial"/>
          <w:iCs/>
        </w:rPr>
        <w:t>.</w:t>
      </w:r>
      <w:r w:rsidRPr="008933FD">
        <w:rPr>
          <w:rFonts w:ascii="Arial" w:hAnsi="Arial" w:cs="Arial"/>
          <w:iCs/>
        </w:rPr>
        <w:t>000 palavras excluído título, ilustrações, tabelas e figuras</w:t>
      </w:r>
      <w:r w:rsidRPr="008933FD">
        <w:rPr>
          <w:rFonts w:ascii="Arial" w:hAnsi="Arial" w:cs="Arial"/>
        </w:rPr>
        <w:t>)</w:t>
      </w:r>
      <w:r>
        <w:rPr>
          <w:rFonts w:ascii="Arial" w:hAnsi="Arial" w:cs="Arial"/>
        </w:rPr>
        <w:t>.</w:t>
      </w:r>
    </w:p>
    <w:p w14:paraId="2F51B905" w14:textId="7037DBAF" w:rsidR="00147117" w:rsidRPr="00CA0FE9" w:rsidRDefault="00147117" w:rsidP="00147117">
      <w:pPr>
        <w:numPr>
          <w:ilvl w:val="1"/>
          <w:numId w:val="16"/>
        </w:numPr>
        <w:spacing w:line="360" w:lineRule="auto"/>
        <w:jc w:val="both"/>
        <w:rPr>
          <w:rFonts w:ascii="Arial" w:hAnsi="Arial"/>
        </w:rPr>
      </w:pPr>
      <w:r w:rsidRPr="00CA0FE9">
        <w:rPr>
          <w:rFonts w:ascii="Arial" w:hAnsi="Arial" w:cs="Arial"/>
          <w:b/>
          <w:bCs/>
        </w:rPr>
        <w:t>A</w:t>
      </w:r>
      <w:r w:rsidRPr="00CA0FE9">
        <w:rPr>
          <w:rFonts w:ascii="Arial" w:hAnsi="Arial"/>
          <w:b/>
          <w:bCs/>
        </w:rPr>
        <w:t>presentação em Power Point</w:t>
      </w:r>
      <w:r w:rsidRPr="00CA0FE9">
        <w:rPr>
          <w:rFonts w:ascii="Arial" w:hAnsi="Arial"/>
        </w:rPr>
        <w:t xml:space="preserve"> com até 10 slides</w:t>
      </w:r>
      <w:r w:rsidRPr="00CA0FE9">
        <w:rPr>
          <w:rFonts w:ascii="Arial" w:hAnsi="Arial"/>
          <w:iCs/>
        </w:rPr>
        <w:t xml:space="preserve">, </w:t>
      </w:r>
      <w:r w:rsidR="00B600E8">
        <w:rPr>
          <w:rFonts w:ascii="Arial" w:hAnsi="Arial"/>
          <w:iCs/>
        </w:rPr>
        <w:t xml:space="preserve">que </w:t>
      </w:r>
      <w:r w:rsidRPr="00CA0FE9">
        <w:rPr>
          <w:rFonts w:ascii="Arial" w:hAnsi="Arial"/>
        </w:rPr>
        <w:t>comprov</w:t>
      </w:r>
      <w:r w:rsidR="00B600E8">
        <w:rPr>
          <w:rFonts w:ascii="Arial" w:hAnsi="Arial"/>
        </w:rPr>
        <w:t xml:space="preserve">e </w:t>
      </w:r>
      <w:r w:rsidRPr="00CA0FE9">
        <w:rPr>
          <w:rFonts w:ascii="Arial" w:hAnsi="Arial"/>
        </w:rPr>
        <w:t>e ilustr</w:t>
      </w:r>
      <w:r w:rsidR="00B600E8">
        <w:rPr>
          <w:rFonts w:ascii="Arial" w:hAnsi="Arial"/>
        </w:rPr>
        <w:t>e a iniciativa desenvolvida</w:t>
      </w:r>
      <w:r w:rsidRPr="00CA0FE9">
        <w:rPr>
          <w:rFonts w:ascii="Arial" w:hAnsi="Arial"/>
        </w:rPr>
        <w:t>: identificação da ação, local e seus participantes.</w:t>
      </w:r>
    </w:p>
    <w:p w14:paraId="5C1B96A7" w14:textId="320E4B6F" w:rsidR="00D44307" w:rsidRPr="009D7A8C" w:rsidRDefault="00147117" w:rsidP="009D7A8C">
      <w:pPr>
        <w:numPr>
          <w:ilvl w:val="1"/>
          <w:numId w:val="16"/>
        </w:numPr>
        <w:spacing w:line="360" w:lineRule="auto"/>
        <w:jc w:val="both"/>
        <w:rPr>
          <w:rFonts w:ascii="Arial" w:hAnsi="Arial"/>
        </w:rPr>
      </w:pPr>
      <w:r w:rsidRPr="00CA0FE9">
        <w:rPr>
          <w:rFonts w:ascii="Arial" w:hAnsi="Arial"/>
          <w:b/>
          <w:bCs/>
        </w:rPr>
        <w:t>Material complementar</w:t>
      </w:r>
      <w:r w:rsidRPr="00CA0FE9">
        <w:rPr>
          <w:rFonts w:ascii="Arial" w:hAnsi="Arial"/>
        </w:rPr>
        <w:t xml:space="preserve"> (se houver): folhetos, cartazes, vídeos</w:t>
      </w:r>
      <w:r w:rsidR="00CA0FE9" w:rsidRPr="00CA0FE9">
        <w:rPr>
          <w:rFonts w:ascii="Arial" w:hAnsi="Arial"/>
        </w:rPr>
        <w:t xml:space="preserve"> (Conforme instruções na ficha de submissão. </w:t>
      </w:r>
      <w:r w:rsidR="00B600E8">
        <w:rPr>
          <w:rFonts w:ascii="Arial" w:hAnsi="Arial"/>
        </w:rPr>
        <w:t>O</w:t>
      </w:r>
      <w:r w:rsidR="00CA0FE9" w:rsidRPr="00CA0FE9">
        <w:rPr>
          <w:rFonts w:ascii="Arial" w:hAnsi="Arial"/>
        </w:rPr>
        <w:t xml:space="preserve"> vídeo de até 10 minutos deverá estar hospedado em plataformas de vídeo</w:t>
      </w:r>
      <w:r w:rsidR="009D7A8C">
        <w:rPr>
          <w:rFonts w:ascii="Arial" w:hAnsi="Arial"/>
        </w:rPr>
        <w:t xml:space="preserve"> ou similares</w:t>
      </w:r>
      <w:r w:rsidR="00B600E8">
        <w:rPr>
          <w:rFonts w:ascii="Arial" w:hAnsi="Arial"/>
        </w:rPr>
        <w:t xml:space="preserve">, como </w:t>
      </w:r>
      <w:proofErr w:type="spellStart"/>
      <w:r w:rsidR="00CA0FE9" w:rsidRPr="00B600E8">
        <w:rPr>
          <w:rFonts w:ascii="Arial" w:hAnsi="Arial"/>
          <w:i/>
          <w:iCs/>
        </w:rPr>
        <w:t>You</w:t>
      </w:r>
      <w:proofErr w:type="spellEnd"/>
      <w:r w:rsidR="00B600E8">
        <w:rPr>
          <w:rFonts w:ascii="Arial" w:hAnsi="Arial"/>
          <w:i/>
          <w:iCs/>
        </w:rPr>
        <w:t xml:space="preserve"> </w:t>
      </w:r>
      <w:r w:rsidR="00CA0FE9" w:rsidRPr="00B600E8">
        <w:rPr>
          <w:rFonts w:ascii="Arial" w:hAnsi="Arial"/>
          <w:i/>
          <w:iCs/>
        </w:rPr>
        <w:t>Tube</w:t>
      </w:r>
      <w:r w:rsidR="00B600E8">
        <w:rPr>
          <w:rFonts w:ascii="Arial" w:hAnsi="Arial"/>
        </w:rPr>
        <w:t>, dentre outros</w:t>
      </w:r>
      <w:r w:rsidRPr="00CA0FE9">
        <w:rPr>
          <w:rFonts w:ascii="Arial" w:hAnsi="Arial"/>
        </w:rPr>
        <w:t xml:space="preserve">. </w:t>
      </w:r>
      <w:r w:rsidR="009D7A8C">
        <w:rPr>
          <w:rFonts w:ascii="Arial" w:hAnsi="Arial"/>
        </w:rPr>
        <w:t>I</w:t>
      </w:r>
      <w:r w:rsidR="00D44307" w:rsidRPr="009D7A8C">
        <w:rPr>
          <w:rFonts w:ascii="Arial" w:hAnsi="Arial" w:cs="Arial"/>
        </w:rPr>
        <w:t xml:space="preserve">nserir o link no campo “Materiais </w:t>
      </w:r>
      <w:r w:rsidR="008C208F" w:rsidRPr="009D7A8C">
        <w:rPr>
          <w:rFonts w:ascii="Arial" w:hAnsi="Arial" w:cs="Arial"/>
        </w:rPr>
        <w:t>complementares</w:t>
      </w:r>
      <w:r w:rsidR="008C208F">
        <w:rPr>
          <w:rFonts w:ascii="Arial" w:hAnsi="Arial" w:cs="Arial"/>
        </w:rPr>
        <w:t>”</w:t>
      </w:r>
      <w:r w:rsidR="008C208F" w:rsidRPr="009D7A8C">
        <w:rPr>
          <w:rFonts w:ascii="Arial" w:hAnsi="Arial" w:cs="Arial"/>
        </w:rPr>
        <w:t xml:space="preserve"> </w:t>
      </w:r>
      <w:r w:rsidR="008C208F">
        <w:rPr>
          <w:rFonts w:ascii="Arial" w:hAnsi="Arial" w:cs="Arial"/>
        </w:rPr>
        <w:t>no</w:t>
      </w:r>
      <w:r w:rsidR="00D44307" w:rsidRPr="009D7A8C">
        <w:rPr>
          <w:rFonts w:ascii="Arial" w:hAnsi="Arial" w:cs="Arial"/>
        </w:rPr>
        <w:t xml:space="preserve"> momento da submissão. </w:t>
      </w:r>
    </w:p>
    <w:p w14:paraId="3EC4442F" w14:textId="3C0DFA10" w:rsidR="00147117" w:rsidRPr="0094266F" w:rsidRDefault="00CA0FE9" w:rsidP="001A7FDA">
      <w:pPr>
        <w:numPr>
          <w:ilvl w:val="1"/>
          <w:numId w:val="16"/>
        </w:numPr>
        <w:spacing w:line="360" w:lineRule="auto"/>
        <w:jc w:val="both"/>
        <w:rPr>
          <w:rFonts w:ascii="Arial" w:hAnsi="Arial"/>
        </w:rPr>
      </w:pPr>
      <w:r>
        <w:rPr>
          <w:rFonts w:ascii="Arial" w:hAnsi="Arial" w:cs="Arial"/>
        </w:rPr>
        <w:t xml:space="preserve">O </w:t>
      </w:r>
      <w:r w:rsidR="00147117" w:rsidRPr="00457543">
        <w:rPr>
          <w:rFonts w:ascii="Arial" w:hAnsi="Arial" w:cs="Arial"/>
        </w:rPr>
        <w:t xml:space="preserve">resumo, a apresentação em Power Point e o material complementar devem ser inseridos no momento da </w:t>
      </w:r>
      <w:r w:rsidR="0094266F">
        <w:rPr>
          <w:rFonts w:ascii="Arial" w:hAnsi="Arial" w:cs="Arial"/>
        </w:rPr>
        <w:t>submissão</w:t>
      </w:r>
      <w:r w:rsidR="00147117" w:rsidRPr="00457543">
        <w:rPr>
          <w:rFonts w:ascii="Arial" w:hAnsi="Arial" w:cs="Arial"/>
        </w:rPr>
        <w:t xml:space="preserve"> a ser realizada no endereço</w:t>
      </w:r>
      <w:r w:rsidR="00E37E03">
        <w:rPr>
          <w:rFonts w:ascii="Arial" w:hAnsi="Arial" w:cs="Arial"/>
        </w:rPr>
        <w:t xml:space="preserve"> </w:t>
      </w:r>
      <w:r w:rsidR="001A7FDA">
        <w:rPr>
          <w:rFonts w:ascii="Arial" w:hAnsi="Arial" w:cs="Arial"/>
        </w:rPr>
        <w:t>https://lp.sbfa.org.br/cbfa202</w:t>
      </w:r>
      <w:r w:rsidR="005C0F4F">
        <w:rPr>
          <w:rFonts w:ascii="Arial" w:hAnsi="Arial" w:cs="Arial"/>
        </w:rPr>
        <w:t>5</w:t>
      </w:r>
      <w:r w:rsidR="00311127">
        <w:rPr>
          <w:rFonts w:ascii="Arial" w:hAnsi="Arial" w:cs="Arial"/>
        </w:rPr>
        <w:t>/</w:t>
      </w:r>
    </w:p>
    <w:p w14:paraId="0F697BAF" w14:textId="77777777" w:rsidR="0094266F" w:rsidRPr="00B9726B" w:rsidRDefault="0094266F" w:rsidP="0094266F">
      <w:pPr>
        <w:numPr>
          <w:ilvl w:val="1"/>
          <w:numId w:val="16"/>
        </w:numPr>
        <w:spacing w:line="360" w:lineRule="auto"/>
        <w:jc w:val="both"/>
        <w:rPr>
          <w:rFonts w:ascii="Arial" w:hAnsi="Arial"/>
        </w:rPr>
      </w:pPr>
      <w:r>
        <w:rPr>
          <w:rFonts w:ascii="Arial" w:hAnsi="Arial" w:cs="Arial"/>
        </w:rPr>
        <w:t>O sistema</w:t>
      </w:r>
      <w:r w:rsidRPr="00891DBC">
        <w:rPr>
          <w:rFonts w:ascii="Arial" w:hAnsi="Arial" w:cs="Arial"/>
        </w:rPr>
        <w:t xml:space="preserve"> acusará o recebimento do material por e-mail ao fonoaudiólogo responsável. </w:t>
      </w:r>
    </w:p>
    <w:p w14:paraId="0034AF07" w14:textId="22729F9B" w:rsidR="00A909FE" w:rsidRPr="00D44307" w:rsidRDefault="00A909FE" w:rsidP="00147117">
      <w:pPr>
        <w:numPr>
          <w:ilvl w:val="1"/>
          <w:numId w:val="16"/>
        </w:numPr>
        <w:spacing w:line="360" w:lineRule="auto"/>
        <w:jc w:val="both"/>
        <w:rPr>
          <w:rFonts w:ascii="Arial" w:hAnsi="Arial"/>
        </w:rPr>
      </w:pPr>
      <w:r w:rsidRPr="00D44307">
        <w:rPr>
          <w:rFonts w:ascii="Arial" w:hAnsi="Arial" w:cs="Arial"/>
        </w:rPr>
        <w:t>Todos os arquivos a serem anexados, deverão ser salvos com o nome do título, seguido do nome do autor</w:t>
      </w:r>
      <w:r w:rsidR="00956C7C" w:rsidRPr="00D44307">
        <w:rPr>
          <w:rFonts w:ascii="Arial" w:hAnsi="Arial" w:cs="Arial"/>
        </w:rPr>
        <w:t>.</w:t>
      </w:r>
    </w:p>
    <w:p w14:paraId="748C5775" w14:textId="50D36C9B" w:rsidR="00CA0FE9" w:rsidRPr="00CA0FE9" w:rsidRDefault="00147117" w:rsidP="00147117">
      <w:pPr>
        <w:numPr>
          <w:ilvl w:val="1"/>
          <w:numId w:val="16"/>
        </w:numPr>
        <w:spacing w:line="360" w:lineRule="auto"/>
        <w:jc w:val="both"/>
        <w:rPr>
          <w:rFonts w:ascii="Arial" w:hAnsi="Arial"/>
        </w:rPr>
      </w:pPr>
      <w:r w:rsidRPr="00CA0FE9">
        <w:rPr>
          <w:rFonts w:ascii="Arial" w:hAnsi="Arial"/>
        </w:rPr>
        <w:t>Não será permitida a substituição do material originalmente encaminhado.</w:t>
      </w:r>
      <w:r w:rsidR="00CA0FE9" w:rsidRPr="00CA0FE9">
        <w:rPr>
          <w:rFonts w:ascii="Arial" w:hAnsi="Arial"/>
        </w:rPr>
        <w:t xml:space="preserve"> Caso haja necessidade de alteração, o autor dev</w:t>
      </w:r>
      <w:r w:rsidR="00CA0FE9">
        <w:rPr>
          <w:rFonts w:ascii="Arial" w:hAnsi="Arial"/>
        </w:rPr>
        <w:t>erá excluir o trabalho e enviá</w:t>
      </w:r>
      <w:r w:rsidR="00CA0FE9" w:rsidRPr="00CA0FE9">
        <w:rPr>
          <w:rFonts w:ascii="Arial" w:hAnsi="Arial"/>
        </w:rPr>
        <w:t>-lo novamente. A exclusão só será permitida até a data limite de envio da campanha</w:t>
      </w:r>
    </w:p>
    <w:p w14:paraId="3C319679" w14:textId="47042548" w:rsidR="00147117" w:rsidRPr="00CA0FE9" w:rsidRDefault="00147117" w:rsidP="00147117">
      <w:pPr>
        <w:numPr>
          <w:ilvl w:val="1"/>
          <w:numId w:val="16"/>
        </w:numPr>
        <w:spacing w:line="360" w:lineRule="auto"/>
        <w:jc w:val="both"/>
        <w:rPr>
          <w:rFonts w:ascii="Arial" w:hAnsi="Arial"/>
        </w:rPr>
      </w:pPr>
      <w:r w:rsidRPr="00CA0FE9">
        <w:rPr>
          <w:rFonts w:ascii="Arial" w:hAnsi="Arial" w:cs="Arial"/>
        </w:rPr>
        <w:t>Serão desclassificados:</w:t>
      </w:r>
    </w:p>
    <w:p w14:paraId="5752B92B" w14:textId="2FB0D8F8" w:rsidR="00147117" w:rsidRPr="00A34B78" w:rsidRDefault="009D7A8C" w:rsidP="00147117">
      <w:pPr>
        <w:numPr>
          <w:ilvl w:val="0"/>
          <w:numId w:val="2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iniciativas</w:t>
      </w:r>
      <w:r w:rsidR="00147117" w:rsidRPr="00A34B78">
        <w:rPr>
          <w:rFonts w:ascii="Arial" w:hAnsi="Arial" w:cs="Arial"/>
        </w:rPr>
        <w:t xml:space="preserve"> enviad</w:t>
      </w:r>
      <w:r w:rsidR="003426B7">
        <w:rPr>
          <w:rFonts w:ascii="Arial" w:hAnsi="Arial" w:cs="Arial"/>
        </w:rPr>
        <w:t>a</w:t>
      </w:r>
      <w:r w:rsidR="00147117" w:rsidRPr="00A34B78">
        <w:rPr>
          <w:rFonts w:ascii="Arial" w:hAnsi="Arial" w:cs="Arial"/>
        </w:rPr>
        <w:t>s fora do prazo estipulado</w:t>
      </w:r>
      <w:r w:rsidR="00193104">
        <w:rPr>
          <w:rFonts w:ascii="Arial" w:hAnsi="Arial" w:cs="Arial"/>
        </w:rPr>
        <w:t xml:space="preserve"> (o autor será notificado sobre a falta).</w:t>
      </w:r>
    </w:p>
    <w:p w14:paraId="1B968C60" w14:textId="6CAEA86E" w:rsidR="00147117" w:rsidRDefault="00147117" w:rsidP="00147117">
      <w:pPr>
        <w:numPr>
          <w:ilvl w:val="0"/>
          <w:numId w:val="23"/>
        </w:numPr>
        <w:spacing w:line="360" w:lineRule="auto"/>
        <w:jc w:val="both"/>
        <w:rPr>
          <w:rFonts w:ascii="Arial" w:hAnsi="Arial" w:cs="Arial"/>
        </w:rPr>
      </w:pPr>
      <w:r w:rsidRPr="00A34B78">
        <w:rPr>
          <w:rFonts w:ascii="Arial" w:hAnsi="Arial" w:cs="Arial"/>
        </w:rPr>
        <w:t>inscrições incompletas ou que não cumpram algum quesito da submissão.</w:t>
      </w:r>
    </w:p>
    <w:p w14:paraId="03806DB0" w14:textId="0003B354" w:rsidR="00E25F74" w:rsidRDefault="00193104" w:rsidP="00147117">
      <w:pPr>
        <w:numPr>
          <w:ilvl w:val="0"/>
          <w:numId w:val="2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E25F74">
        <w:rPr>
          <w:rFonts w:ascii="Arial" w:hAnsi="Arial" w:cs="Arial"/>
        </w:rPr>
        <w:t>quelas que não atenderem às demandas da Comissão Julgadora quando solicitadas.</w:t>
      </w:r>
    </w:p>
    <w:p w14:paraId="3236ED27" w14:textId="77777777" w:rsidR="00A909FE" w:rsidRDefault="00A909FE" w:rsidP="00A909FE">
      <w:pPr>
        <w:spacing w:line="360" w:lineRule="auto"/>
        <w:ind w:left="2160"/>
        <w:jc w:val="both"/>
        <w:rPr>
          <w:rFonts w:ascii="Arial" w:hAnsi="Arial" w:cs="Arial"/>
        </w:rPr>
      </w:pPr>
    </w:p>
    <w:p w14:paraId="55AC5940" w14:textId="737D3483" w:rsidR="00BF64CC" w:rsidRPr="00147117" w:rsidRDefault="00BF64CC" w:rsidP="005F4092">
      <w:pPr>
        <w:spacing w:line="360" w:lineRule="auto"/>
        <w:ind w:left="360"/>
        <w:jc w:val="both"/>
        <w:rPr>
          <w:rFonts w:ascii="Arial" w:hAnsi="Arial" w:cs="Arial"/>
          <w:color w:val="FF0000"/>
        </w:rPr>
      </w:pPr>
    </w:p>
    <w:p w14:paraId="1A48B55E" w14:textId="7C72B1DB" w:rsidR="00E4368A" w:rsidRPr="005A4AE0" w:rsidRDefault="00147117" w:rsidP="005A4AE0">
      <w:pPr>
        <w:numPr>
          <w:ilvl w:val="0"/>
          <w:numId w:val="16"/>
        </w:numPr>
        <w:spacing w:line="360" w:lineRule="auto"/>
        <w:jc w:val="both"/>
        <w:rPr>
          <w:rFonts w:ascii="Arial" w:hAnsi="Arial" w:cs="Arial"/>
          <w:b/>
          <w:bCs/>
          <w:u w:val="single"/>
        </w:rPr>
      </w:pPr>
      <w:r w:rsidRPr="00491532">
        <w:rPr>
          <w:rFonts w:ascii="Arial" w:hAnsi="Arial" w:cs="Arial"/>
          <w:b/>
          <w:bCs/>
          <w:u w:val="single"/>
        </w:rPr>
        <w:t>Dos critérios de avaliação</w:t>
      </w:r>
    </w:p>
    <w:p w14:paraId="528DD2E4" w14:textId="12D04FC4" w:rsidR="00147117" w:rsidRPr="001451D9" w:rsidRDefault="00147117" w:rsidP="00147117">
      <w:pPr>
        <w:spacing w:line="360" w:lineRule="auto"/>
        <w:ind w:firstLine="390"/>
        <w:jc w:val="both"/>
        <w:rPr>
          <w:rFonts w:ascii="Arial" w:hAnsi="Arial" w:cs="Arial"/>
        </w:rPr>
      </w:pPr>
      <w:r w:rsidRPr="001451D9">
        <w:rPr>
          <w:rFonts w:ascii="Arial" w:hAnsi="Arial" w:cs="Arial"/>
        </w:rPr>
        <w:t>Será atribuída pela Comissão Julgadora do Departamento de</w:t>
      </w:r>
      <w:r w:rsidR="00525AF9">
        <w:rPr>
          <w:rFonts w:ascii="Arial" w:hAnsi="Arial" w:cs="Arial"/>
        </w:rPr>
        <w:t xml:space="preserve"> Audição e Equilíbrio da </w:t>
      </w:r>
      <w:proofErr w:type="spellStart"/>
      <w:r w:rsidRPr="001451D9">
        <w:rPr>
          <w:rFonts w:ascii="Arial" w:hAnsi="Arial" w:cs="Arial"/>
        </w:rPr>
        <w:t>SBFa</w:t>
      </w:r>
      <w:proofErr w:type="spellEnd"/>
      <w:r w:rsidRPr="008933FD">
        <w:rPr>
          <w:rFonts w:ascii="Arial" w:hAnsi="Arial" w:cs="Arial"/>
        </w:rPr>
        <w:t>,</w:t>
      </w:r>
      <w:r w:rsidRPr="001451D9">
        <w:rPr>
          <w:rFonts w:ascii="Arial" w:hAnsi="Arial" w:cs="Arial"/>
        </w:rPr>
        <w:t xml:space="preserve"> nota de </w:t>
      </w:r>
      <w:r w:rsidRPr="008933FD">
        <w:rPr>
          <w:rFonts w:ascii="Arial" w:hAnsi="Arial" w:cs="Arial"/>
        </w:rPr>
        <w:t>0 a 10</w:t>
      </w:r>
      <w:r w:rsidR="003426B7">
        <w:rPr>
          <w:rFonts w:ascii="Arial" w:hAnsi="Arial" w:cs="Arial"/>
        </w:rPr>
        <w:t>,</w:t>
      </w:r>
      <w:r w:rsidRPr="008933FD">
        <w:rPr>
          <w:rFonts w:ascii="Arial" w:hAnsi="Arial" w:cs="Arial"/>
        </w:rPr>
        <w:t xml:space="preserve"> </w:t>
      </w:r>
      <w:r w:rsidRPr="00781397">
        <w:rPr>
          <w:rFonts w:ascii="Arial" w:hAnsi="Arial" w:cs="Arial"/>
        </w:rPr>
        <w:t>de acordo com os seguintes crit</w:t>
      </w:r>
      <w:r w:rsidRPr="001451D9">
        <w:rPr>
          <w:rFonts w:ascii="Arial" w:hAnsi="Arial" w:cs="Arial"/>
        </w:rPr>
        <w:t>érios:</w:t>
      </w:r>
    </w:p>
    <w:p w14:paraId="25E04D18" w14:textId="77777777" w:rsidR="00147117" w:rsidRPr="00491532" w:rsidRDefault="00147117" w:rsidP="00147117">
      <w:pPr>
        <w:spacing w:line="360" w:lineRule="auto"/>
        <w:jc w:val="both"/>
        <w:rPr>
          <w:rFonts w:ascii="Arial" w:hAnsi="Arial" w:cs="Arial"/>
        </w:rPr>
      </w:pPr>
    </w:p>
    <w:p w14:paraId="28FA6A83" w14:textId="77777777" w:rsidR="00147117" w:rsidRDefault="00147117" w:rsidP="00147117">
      <w:pPr>
        <w:numPr>
          <w:ilvl w:val="0"/>
          <w:numId w:val="24"/>
        </w:numPr>
        <w:autoSpaceDE w:val="0"/>
        <w:autoSpaceDN w:val="0"/>
        <w:adjustRightInd w:val="0"/>
        <w:spacing w:line="360" w:lineRule="auto"/>
        <w:ind w:left="1068"/>
        <w:rPr>
          <w:rFonts w:ascii="Arial" w:eastAsia="Calibri" w:hAnsi="Arial" w:cs="Arial"/>
          <w:b/>
          <w:bCs/>
        </w:rPr>
      </w:pPr>
      <w:r w:rsidRPr="00491532">
        <w:rPr>
          <w:rFonts w:ascii="Arial" w:eastAsia="Calibri" w:hAnsi="Arial" w:cs="Arial"/>
        </w:rPr>
        <w:t>consonância com os eixos condutores das políticas públicas vigentes</w:t>
      </w:r>
    </w:p>
    <w:p w14:paraId="29D4E06F" w14:textId="77777777" w:rsidR="00147117" w:rsidRDefault="00147117" w:rsidP="00147117">
      <w:pPr>
        <w:numPr>
          <w:ilvl w:val="0"/>
          <w:numId w:val="24"/>
        </w:numPr>
        <w:autoSpaceDE w:val="0"/>
        <w:autoSpaceDN w:val="0"/>
        <w:adjustRightInd w:val="0"/>
        <w:spacing w:line="360" w:lineRule="auto"/>
        <w:ind w:left="1068"/>
        <w:rPr>
          <w:rFonts w:ascii="Arial" w:eastAsia="Calibri" w:hAnsi="Arial" w:cs="Arial"/>
          <w:bCs/>
        </w:rPr>
      </w:pPr>
      <w:r w:rsidRPr="006674B1">
        <w:rPr>
          <w:rFonts w:ascii="Arial" w:eastAsia="Calibri" w:hAnsi="Arial" w:cs="Arial"/>
          <w:bCs/>
        </w:rPr>
        <w:t>criatividade</w:t>
      </w:r>
      <w:r>
        <w:rPr>
          <w:rFonts w:ascii="Arial" w:eastAsia="Calibri" w:hAnsi="Arial" w:cs="Arial"/>
          <w:bCs/>
        </w:rPr>
        <w:t xml:space="preserve"> e</w:t>
      </w:r>
      <w:r w:rsidRPr="00A165BB">
        <w:rPr>
          <w:rFonts w:ascii="Arial" w:eastAsia="Calibri" w:hAnsi="Arial" w:cs="Arial"/>
          <w:bCs/>
        </w:rPr>
        <w:t xml:space="preserve"> originalidade</w:t>
      </w:r>
    </w:p>
    <w:p w14:paraId="66B2C8AE" w14:textId="77777777" w:rsidR="00147117" w:rsidRDefault="00147117" w:rsidP="00147117">
      <w:pPr>
        <w:numPr>
          <w:ilvl w:val="0"/>
          <w:numId w:val="24"/>
        </w:numPr>
        <w:autoSpaceDE w:val="0"/>
        <w:autoSpaceDN w:val="0"/>
        <w:adjustRightInd w:val="0"/>
        <w:spacing w:line="360" w:lineRule="auto"/>
        <w:ind w:left="1068"/>
        <w:rPr>
          <w:rFonts w:ascii="Arial" w:eastAsia="Calibri" w:hAnsi="Arial" w:cs="Arial"/>
          <w:bCs/>
        </w:rPr>
      </w:pPr>
      <w:r w:rsidRPr="00A165BB">
        <w:rPr>
          <w:rFonts w:ascii="Arial" w:eastAsia="Calibri" w:hAnsi="Arial" w:cs="Arial"/>
          <w:bCs/>
        </w:rPr>
        <w:t>potência da ação interdisciplinar</w:t>
      </w:r>
    </w:p>
    <w:p w14:paraId="73C9AA8D" w14:textId="77777777" w:rsidR="00147117" w:rsidRPr="00491532" w:rsidRDefault="00147117" w:rsidP="00147117">
      <w:pPr>
        <w:numPr>
          <w:ilvl w:val="0"/>
          <w:numId w:val="24"/>
        </w:numPr>
        <w:autoSpaceDE w:val="0"/>
        <w:autoSpaceDN w:val="0"/>
        <w:adjustRightInd w:val="0"/>
        <w:spacing w:line="360" w:lineRule="auto"/>
        <w:ind w:left="1068"/>
        <w:rPr>
          <w:rFonts w:ascii="Arial" w:eastAsia="Calibri" w:hAnsi="Arial" w:cs="Arial"/>
          <w:bCs/>
        </w:rPr>
      </w:pPr>
      <w:r w:rsidRPr="00491532">
        <w:rPr>
          <w:rFonts w:ascii="Arial" w:eastAsia="Calibri" w:hAnsi="Arial" w:cs="Arial"/>
        </w:rPr>
        <w:t xml:space="preserve">abrangência </w:t>
      </w:r>
    </w:p>
    <w:p w14:paraId="1AA0E048" w14:textId="77777777" w:rsidR="00147117" w:rsidRPr="00A165BB" w:rsidRDefault="00147117" w:rsidP="00147117">
      <w:pPr>
        <w:numPr>
          <w:ilvl w:val="0"/>
          <w:numId w:val="24"/>
        </w:numPr>
        <w:autoSpaceDE w:val="0"/>
        <w:autoSpaceDN w:val="0"/>
        <w:adjustRightInd w:val="0"/>
        <w:spacing w:line="360" w:lineRule="auto"/>
        <w:ind w:left="1068"/>
        <w:rPr>
          <w:rFonts w:ascii="Arial" w:eastAsia="Calibri" w:hAnsi="Arial" w:cs="Arial"/>
        </w:rPr>
      </w:pPr>
      <w:r w:rsidRPr="001302DE">
        <w:rPr>
          <w:rFonts w:ascii="Arial" w:eastAsia="Calibri" w:hAnsi="Arial" w:cs="Arial"/>
        </w:rPr>
        <w:t>contribuição para a área da Fonoaudiologia</w:t>
      </w:r>
      <w:r w:rsidRPr="006674B1">
        <w:rPr>
          <w:rFonts w:ascii="Arial" w:eastAsia="Calibri" w:hAnsi="Arial" w:cs="Arial"/>
        </w:rPr>
        <w:t xml:space="preserve"> </w:t>
      </w:r>
    </w:p>
    <w:p w14:paraId="28C8E3C7" w14:textId="77777777" w:rsidR="00147117" w:rsidRPr="000D352F" w:rsidRDefault="00147117" w:rsidP="00147117">
      <w:pPr>
        <w:autoSpaceDE w:val="0"/>
        <w:autoSpaceDN w:val="0"/>
        <w:adjustRightInd w:val="0"/>
        <w:spacing w:line="360" w:lineRule="auto"/>
        <w:ind w:firstLine="426"/>
        <w:jc w:val="both"/>
        <w:rPr>
          <w:rFonts w:ascii="Arial" w:eastAsia="Calibri" w:hAnsi="Arial" w:cs="Arial"/>
        </w:rPr>
      </w:pPr>
    </w:p>
    <w:p w14:paraId="3DD716EB" w14:textId="13382388" w:rsidR="00147117" w:rsidRPr="00491532" w:rsidRDefault="009D7A8C" w:rsidP="00147117">
      <w:pPr>
        <w:autoSpaceDE w:val="0"/>
        <w:autoSpaceDN w:val="0"/>
        <w:adjustRightInd w:val="0"/>
        <w:spacing w:line="360" w:lineRule="auto"/>
        <w:ind w:firstLine="426"/>
        <w:jc w:val="both"/>
        <w:rPr>
          <w:rFonts w:ascii="Arial" w:hAnsi="Arial" w:cs="Arial"/>
        </w:rPr>
      </w:pPr>
      <w:r w:rsidRPr="008B25C0">
        <w:rPr>
          <w:rFonts w:ascii="Arial" w:eastAsia="Calibri" w:hAnsi="Arial" w:cs="Arial"/>
          <w:color w:val="000000" w:themeColor="text1"/>
        </w:rPr>
        <w:t xml:space="preserve">Receberá o Prêmio </w:t>
      </w:r>
      <w:r w:rsidRPr="008B25C0">
        <w:rPr>
          <w:rFonts w:ascii="Arial" w:hAnsi="Arial" w:cs="Arial"/>
          <w:b/>
          <w:bCs/>
          <w:i/>
          <w:iCs/>
          <w:color w:val="000000" w:themeColor="text1"/>
        </w:rPr>
        <w:t>Audição e Equilíbrio no Envelhecimento Saudável – 202</w:t>
      </w:r>
      <w:r w:rsidR="005C0F4F">
        <w:rPr>
          <w:rFonts w:ascii="Arial" w:hAnsi="Arial" w:cs="Arial"/>
          <w:b/>
          <w:bCs/>
          <w:i/>
          <w:iCs/>
          <w:color w:val="000000" w:themeColor="text1"/>
        </w:rPr>
        <w:t>5</w:t>
      </w:r>
      <w:r w:rsidRPr="008B25C0">
        <w:rPr>
          <w:rFonts w:ascii="Arial" w:hAnsi="Arial" w:cs="Arial"/>
          <w:b/>
          <w:bCs/>
          <w:i/>
          <w:iCs/>
          <w:color w:val="000000" w:themeColor="text1"/>
        </w:rPr>
        <w:t xml:space="preserve"> </w:t>
      </w:r>
      <w:r w:rsidRPr="008B25C0">
        <w:rPr>
          <w:rFonts w:ascii="Arial" w:eastAsia="Calibri" w:hAnsi="Arial" w:cs="Arial"/>
          <w:color w:val="000000" w:themeColor="text1"/>
        </w:rPr>
        <w:t>a melhor iniciativa inscrita</w:t>
      </w:r>
      <w:r w:rsidR="00147117" w:rsidRPr="008B25C0">
        <w:rPr>
          <w:rFonts w:ascii="Arial" w:eastAsia="Calibri" w:hAnsi="Arial" w:cs="Arial"/>
          <w:color w:val="000000" w:themeColor="text1"/>
        </w:rPr>
        <w:t xml:space="preserve"> </w:t>
      </w:r>
      <w:r w:rsidRPr="008B25C0">
        <w:rPr>
          <w:rFonts w:ascii="Arial" w:eastAsia="Calibri" w:hAnsi="Arial" w:cs="Arial"/>
          <w:color w:val="000000" w:themeColor="text1"/>
        </w:rPr>
        <w:t xml:space="preserve">e o Reconhecimento de Honra ao Mérito </w:t>
      </w:r>
      <w:r w:rsidR="00147117" w:rsidRPr="008B25C0">
        <w:rPr>
          <w:rFonts w:ascii="Arial" w:eastAsia="Calibri" w:hAnsi="Arial" w:cs="Arial"/>
          <w:color w:val="000000" w:themeColor="text1"/>
        </w:rPr>
        <w:t xml:space="preserve">com certificado emitido pela </w:t>
      </w:r>
      <w:proofErr w:type="spellStart"/>
      <w:r w:rsidR="00147117" w:rsidRPr="008B25C0">
        <w:rPr>
          <w:rFonts w:ascii="Arial" w:eastAsia="Calibri" w:hAnsi="Arial" w:cs="Arial"/>
          <w:color w:val="000000" w:themeColor="text1"/>
        </w:rPr>
        <w:t>SBFa</w:t>
      </w:r>
      <w:proofErr w:type="spellEnd"/>
      <w:r w:rsidR="00147117" w:rsidRPr="008B25C0">
        <w:rPr>
          <w:rFonts w:ascii="Arial" w:eastAsia="Calibri" w:hAnsi="Arial" w:cs="Arial"/>
          <w:color w:val="000000" w:themeColor="text1"/>
        </w:rPr>
        <w:t xml:space="preserve">, outorgado na reunião do Departamento </w:t>
      </w:r>
      <w:r w:rsidR="00525AF9" w:rsidRPr="008B25C0">
        <w:rPr>
          <w:rFonts w:ascii="Arial" w:eastAsia="Calibri" w:hAnsi="Arial" w:cs="Arial"/>
          <w:color w:val="000000" w:themeColor="text1"/>
        </w:rPr>
        <w:t>de Audição e Equilíbr</w:t>
      </w:r>
      <w:r w:rsidRPr="008B25C0">
        <w:rPr>
          <w:rFonts w:ascii="Arial" w:eastAsia="Calibri" w:hAnsi="Arial" w:cs="Arial"/>
          <w:color w:val="000000" w:themeColor="text1"/>
        </w:rPr>
        <w:t>i</w:t>
      </w:r>
      <w:r w:rsidR="00525AF9" w:rsidRPr="008B25C0">
        <w:rPr>
          <w:rFonts w:ascii="Arial" w:eastAsia="Calibri" w:hAnsi="Arial" w:cs="Arial"/>
          <w:color w:val="000000" w:themeColor="text1"/>
        </w:rPr>
        <w:t>o</w:t>
      </w:r>
      <w:r w:rsidR="00147117" w:rsidRPr="008B25C0">
        <w:rPr>
          <w:rFonts w:ascii="Arial" w:eastAsia="Calibri" w:hAnsi="Arial" w:cs="Arial"/>
          <w:color w:val="000000" w:themeColor="text1"/>
        </w:rPr>
        <w:t xml:space="preserve"> conforme data e </w:t>
      </w:r>
      <w:r w:rsidR="00147117" w:rsidRPr="00491532">
        <w:rPr>
          <w:rFonts w:ascii="Arial" w:eastAsia="Calibri" w:hAnsi="Arial" w:cs="Arial"/>
        </w:rPr>
        <w:t xml:space="preserve">horário indicados na programação do </w:t>
      </w:r>
      <w:r w:rsidR="00147117" w:rsidRPr="00491532">
        <w:rPr>
          <w:rFonts w:ascii="Arial" w:hAnsi="Arial" w:cs="Arial"/>
        </w:rPr>
        <w:t>Congresso Brasileiro de Fonoaudiologia</w:t>
      </w:r>
      <w:r w:rsidR="001F7EF6">
        <w:rPr>
          <w:rFonts w:ascii="Arial" w:hAnsi="Arial" w:cs="Arial"/>
        </w:rPr>
        <w:t xml:space="preserve"> 2025</w:t>
      </w:r>
      <w:r w:rsidR="00147117" w:rsidRPr="00491532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Também será emitido um Certificado de Honra ao Mérito </w:t>
      </w:r>
      <w:r w:rsidR="001F7EF6">
        <w:rPr>
          <w:rFonts w:ascii="Arial" w:hAnsi="Arial" w:cs="Arial"/>
        </w:rPr>
        <w:t>à</w:t>
      </w:r>
      <w:r>
        <w:rPr>
          <w:rFonts w:ascii="Arial" w:hAnsi="Arial" w:cs="Arial"/>
        </w:rPr>
        <w:t xml:space="preserve"> segunda melhor iniciativa</w:t>
      </w:r>
      <w:r w:rsidRPr="009D7A8C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>inscrita</w:t>
      </w:r>
      <w:r w:rsidRPr="00491532">
        <w:rPr>
          <w:rFonts w:ascii="Arial" w:eastAsia="Calibri" w:hAnsi="Arial" w:cs="Arial"/>
        </w:rPr>
        <w:t xml:space="preserve"> com certificado emitido pela </w:t>
      </w:r>
      <w:proofErr w:type="spellStart"/>
      <w:r w:rsidRPr="00491532">
        <w:rPr>
          <w:rFonts w:ascii="Arial" w:eastAsia="Calibri" w:hAnsi="Arial" w:cs="Arial"/>
        </w:rPr>
        <w:t>SBFa</w:t>
      </w:r>
      <w:proofErr w:type="spellEnd"/>
      <w:r>
        <w:rPr>
          <w:rFonts w:ascii="Arial" w:hAnsi="Arial" w:cs="Arial"/>
        </w:rPr>
        <w:t xml:space="preserve"> </w:t>
      </w:r>
      <w:r w:rsidRPr="00491532">
        <w:rPr>
          <w:rFonts w:ascii="Arial" w:eastAsia="Calibri" w:hAnsi="Arial" w:cs="Arial"/>
        </w:rPr>
        <w:t xml:space="preserve">outorgado e divulgado na reunião do Departamento </w:t>
      </w:r>
      <w:r>
        <w:rPr>
          <w:rFonts w:ascii="Arial" w:eastAsia="Calibri" w:hAnsi="Arial" w:cs="Arial"/>
        </w:rPr>
        <w:t>de Audição e Equilíbrio.</w:t>
      </w:r>
    </w:p>
    <w:p w14:paraId="452228F4" w14:textId="77777777" w:rsidR="001341DF" w:rsidRPr="0080247E" w:rsidRDefault="001341DF" w:rsidP="00F37356">
      <w:pPr>
        <w:autoSpaceDE w:val="0"/>
        <w:autoSpaceDN w:val="0"/>
        <w:adjustRightInd w:val="0"/>
        <w:spacing w:line="360" w:lineRule="auto"/>
        <w:ind w:firstLine="426"/>
        <w:jc w:val="both"/>
        <w:rPr>
          <w:rFonts w:ascii="Arial" w:hAnsi="Arial" w:cs="Arial"/>
        </w:rPr>
      </w:pPr>
    </w:p>
    <w:p w14:paraId="4A89EFEF" w14:textId="02F3EAC5" w:rsidR="009848BF" w:rsidRPr="001F7EF6" w:rsidRDefault="009E269B" w:rsidP="00AA26D2">
      <w:pPr>
        <w:spacing w:line="360" w:lineRule="auto"/>
        <w:ind w:firstLine="426"/>
        <w:jc w:val="both"/>
        <w:rPr>
          <w:rFonts w:ascii="Arial" w:hAnsi="Arial" w:cs="Arial"/>
        </w:rPr>
      </w:pPr>
      <w:r w:rsidRPr="0080247E">
        <w:rPr>
          <w:rFonts w:ascii="Arial" w:hAnsi="Arial" w:cs="Arial"/>
        </w:rPr>
        <w:t>E</w:t>
      </w:r>
      <w:r w:rsidR="00BB1501" w:rsidRPr="0080247E">
        <w:rPr>
          <w:rFonts w:ascii="Arial" w:hAnsi="Arial" w:cs="Arial"/>
        </w:rPr>
        <w:t>-mail</w:t>
      </w:r>
      <w:r w:rsidRPr="0080247E">
        <w:rPr>
          <w:rFonts w:ascii="Arial" w:hAnsi="Arial" w:cs="Arial"/>
        </w:rPr>
        <w:t xml:space="preserve"> de contato</w:t>
      </w:r>
      <w:r w:rsidR="000F6F15" w:rsidRPr="0080247E">
        <w:rPr>
          <w:rFonts w:ascii="Arial" w:hAnsi="Arial" w:cs="Arial"/>
        </w:rPr>
        <w:t xml:space="preserve"> para </w:t>
      </w:r>
      <w:r w:rsidR="000F6F15" w:rsidRPr="001F7EF6">
        <w:rPr>
          <w:rFonts w:ascii="Arial" w:hAnsi="Arial" w:cs="Arial"/>
        </w:rPr>
        <w:t>dúvidas</w:t>
      </w:r>
      <w:r w:rsidR="00BB1501" w:rsidRPr="001F7EF6">
        <w:rPr>
          <w:rFonts w:ascii="Arial" w:hAnsi="Arial" w:cs="Arial"/>
        </w:rPr>
        <w:t xml:space="preserve">: </w:t>
      </w:r>
      <w:r w:rsidR="00311127" w:rsidRPr="001F7EF6">
        <w:rPr>
          <w:rFonts w:ascii="Arial" w:hAnsi="Arial" w:cs="Arial"/>
        </w:rPr>
        <w:t>info@sbfa.org.br</w:t>
      </w:r>
    </w:p>
    <w:p w14:paraId="28C66EC1" w14:textId="77777777" w:rsidR="001341DF" w:rsidRPr="0080247E" w:rsidRDefault="001341DF" w:rsidP="00AA26D2">
      <w:pPr>
        <w:spacing w:line="360" w:lineRule="auto"/>
        <w:ind w:firstLine="426"/>
        <w:jc w:val="both"/>
        <w:rPr>
          <w:rFonts w:ascii="Arial" w:hAnsi="Arial" w:cs="Arial"/>
        </w:rPr>
      </w:pPr>
    </w:p>
    <w:p w14:paraId="5F93AE2A" w14:textId="77777777" w:rsidR="00B23196" w:rsidRPr="0080247E" w:rsidRDefault="00047459" w:rsidP="001341DF">
      <w:pPr>
        <w:spacing w:line="360" w:lineRule="auto"/>
        <w:ind w:firstLine="426"/>
        <w:jc w:val="both"/>
        <w:rPr>
          <w:rFonts w:ascii="Arial" w:hAnsi="Arial" w:cs="Arial"/>
        </w:rPr>
      </w:pPr>
      <w:r w:rsidRPr="0080247E">
        <w:rPr>
          <w:rFonts w:ascii="Arial" w:hAnsi="Arial" w:cs="Arial"/>
        </w:rPr>
        <w:t>Contamos com sua participação</w:t>
      </w:r>
      <w:r w:rsidR="00B23196" w:rsidRPr="0080247E">
        <w:rPr>
          <w:rFonts w:ascii="Arial" w:hAnsi="Arial" w:cs="Arial"/>
        </w:rPr>
        <w:t>!</w:t>
      </w:r>
    </w:p>
    <w:p w14:paraId="3F8D691C" w14:textId="77777777" w:rsidR="009E269B" w:rsidRPr="0080247E" w:rsidRDefault="009E269B" w:rsidP="009E269B">
      <w:pPr>
        <w:spacing w:line="360" w:lineRule="auto"/>
        <w:jc w:val="right"/>
        <w:rPr>
          <w:rFonts w:ascii="Arial" w:hAnsi="Arial" w:cs="Arial"/>
        </w:rPr>
      </w:pPr>
    </w:p>
    <w:p w14:paraId="2F062792" w14:textId="4EA1EFE0" w:rsidR="009848BF" w:rsidRPr="0080247E" w:rsidRDefault="00960CF8" w:rsidP="00E90F8E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São Paulo</w:t>
      </w:r>
      <w:r w:rsidR="008B25C0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1F7EF6">
        <w:rPr>
          <w:rFonts w:ascii="Arial" w:hAnsi="Arial" w:cs="Arial"/>
        </w:rPr>
        <w:t>17 de Março de</w:t>
      </w:r>
      <w:r w:rsidR="005C0F4F">
        <w:rPr>
          <w:rFonts w:ascii="Arial" w:hAnsi="Arial" w:cs="Arial"/>
        </w:rPr>
        <w:t xml:space="preserve"> 2025</w:t>
      </w:r>
      <w:r>
        <w:rPr>
          <w:rFonts w:ascii="Arial" w:hAnsi="Arial" w:cs="Arial"/>
        </w:rPr>
        <w:t>.</w:t>
      </w:r>
    </w:p>
    <w:p w14:paraId="1A28E20F" w14:textId="0B12F74F" w:rsidR="00BF64CC" w:rsidRPr="0080247E" w:rsidRDefault="00BF64CC" w:rsidP="00BF64CC">
      <w:pPr>
        <w:spacing w:line="360" w:lineRule="auto"/>
        <w:jc w:val="right"/>
        <w:rPr>
          <w:rFonts w:ascii="Arial" w:hAnsi="Arial" w:cs="Arial"/>
          <w:bCs/>
        </w:rPr>
      </w:pPr>
      <w:r w:rsidRPr="0080247E">
        <w:rPr>
          <w:rFonts w:ascii="Arial" w:hAnsi="Arial" w:cs="Arial"/>
          <w:bCs/>
        </w:rPr>
        <w:t xml:space="preserve">Departamento de </w:t>
      </w:r>
      <w:r w:rsidR="00193104">
        <w:rPr>
          <w:rFonts w:ascii="Arial" w:hAnsi="Arial" w:cs="Arial"/>
          <w:bCs/>
        </w:rPr>
        <w:t>Audição e Equilíbrio</w:t>
      </w:r>
      <w:r w:rsidR="00277232" w:rsidRPr="0080247E">
        <w:rPr>
          <w:rFonts w:ascii="Arial" w:hAnsi="Arial" w:cs="Arial"/>
          <w:bCs/>
        </w:rPr>
        <w:t xml:space="preserve"> </w:t>
      </w:r>
    </w:p>
    <w:p w14:paraId="2D752102" w14:textId="77777777" w:rsidR="00BF64CC" w:rsidRPr="0080247E" w:rsidRDefault="00BF64CC" w:rsidP="00B34632">
      <w:pPr>
        <w:spacing w:line="360" w:lineRule="auto"/>
        <w:jc w:val="right"/>
        <w:rPr>
          <w:rFonts w:ascii="Arial" w:hAnsi="Arial" w:cs="Arial"/>
          <w:bCs/>
        </w:rPr>
      </w:pPr>
      <w:proofErr w:type="spellStart"/>
      <w:r w:rsidRPr="0080247E">
        <w:rPr>
          <w:rFonts w:ascii="Arial" w:hAnsi="Arial" w:cs="Arial"/>
          <w:bCs/>
        </w:rPr>
        <w:t>SBFa</w:t>
      </w:r>
      <w:proofErr w:type="spellEnd"/>
    </w:p>
    <w:p w14:paraId="01800F1D" w14:textId="77777777" w:rsidR="008E6DBE" w:rsidRPr="00B42DF7" w:rsidRDefault="008E6DBE" w:rsidP="00BF64CC">
      <w:pPr>
        <w:spacing w:line="360" w:lineRule="auto"/>
        <w:jc w:val="both"/>
        <w:rPr>
          <w:rFonts w:ascii="Arial" w:hAnsi="Arial" w:cs="Arial"/>
          <w:color w:val="FF0000"/>
        </w:rPr>
      </w:pPr>
    </w:p>
    <w:sectPr w:rsidR="008E6DBE" w:rsidRPr="00B42DF7" w:rsidSect="00607F50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DAE829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9E235B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" w15:restartNumberingAfterBreak="0">
    <w:nsid w:val="03EE6B6B"/>
    <w:multiLevelType w:val="multilevel"/>
    <w:tmpl w:val="835837E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A3A08D6"/>
    <w:multiLevelType w:val="multilevel"/>
    <w:tmpl w:val="67C8E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4D5773"/>
    <w:multiLevelType w:val="multilevel"/>
    <w:tmpl w:val="ABDE0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F955D19"/>
    <w:multiLevelType w:val="hybridMultilevel"/>
    <w:tmpl w:val="C0E82B08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1393840"/>
    <w:multiLevelType w:val="multilevel"/>
    <w:tmpl w:val="CCDED9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7" w15:restartNumberingAfterBreak="0">
    <w:nsid w:val="24FA5489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8" w15:restartNumberingAfterBreak="0">
    <w:nsid w:val="268A3D47"/>
    <w:multiLevelType w:val="hybridMultilevel"/>
    <w:tmpl w:val="F5D69382"/>
    <w:lvl w:ilvl="0" w:tplc="8C7CE52C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B0E79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308E6187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 w15:restartNumberingAfterBreak="0">
    <w:nsid w:val="33866050"/>
    <w:multiLevelType w:val="hybridMultilevel"/>
    <w:tmpl w:val="55BA256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5C16EF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2975E64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4" w15:restartNumberingAfterBreak="0">
    <w:nsid w:val="43D639A9"/>
    <w:multiLevelType w:val="hybridMultilevel"/>
    <w:tmpl w:val="84A42616"/>
    <w:lvl w:ilvl="0" w:tplc="3FC60A7C">
      <w:start w:val="1"/>
      <w:numFmt w:val="decimal"/>
      <w:lvlText w:val="%1."/>
      <w:lvlJc w:val="left"/>
      <w:pPr>
        <w:ind w:left="1068" w:hanging="360"/>
      </w:pPr>
      <w:rPr>
        <w:rFonts w:hint="default"/>
        <w:color w:val="4F81BD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8EE104E"/>
    <w:multiLevelType w:val="hybridMultilevel"/>
    <w:tmpl w:val="FAAC62AC"/>
    <w:lvl w:ilvl="0" w:tplc="04160019">
      <w:start w:val="9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7588FF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A64298C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7" w15:restartNumberingAfterBreak="0">
    <w:nsid w:val="4A991580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8" w15:restartNumberingAfterBreak="0">
    <w:nsid w:val="50AF0EBE"/>
    <w:multiLevelType w:val="multilevel"/>
    <w:tmpl w:val="60484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4A75C96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0" w15:restartNumberingAfterBreak="0">
    <w:nsid w:val="59A97FE4"/>
    <w:multiLevelType w:val="hybridMultilevel"/>
    <w:tmpl w:val="15D83EF4"/>
    <w:lvl w:ilvl="0" w:tplc="E466E296">
      <w:start w:val="1"/>
      <w:numFmt w:val="lowerLetter"/>
      <w:lvlText w:val="%1."/>
      <w:lvlJc w:val="left"/>
      <w:pPr>
        <w:ind w:left="78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638F3C40"/>
    <w:multiLevelType w:val="hybridMultilevel"/>
    <w:tmpl w:val="4A68C8B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286ACF"/>
    <w:multiLevelType w:val="hybridMultilevel"/>
    <w:tmpl w:val="BB3CA7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24E5A85"/>
    <w:multiLevelType w:val="hybridMultilevel"/>
    <w:tmpl w:val="FE8263F4"/>
    <w:lvl w:ilvl="0" w:tplc="1AB86D60">
      <w:start w:val="1"/>
      <w:numFmt w:val="lowerLetter"/>
      <w:lvlText w:val="%1)"/>
      <w:lvlJc w:val="left"/>
      <w:pPr>
        <w:ind w:left="2586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776E7A2B"/>
    <w:multiLevelType w:val="multilevel"/>
    <w:tmpl w:val="496875BE"/>
    <w:lvl w:ilvl="0">
      <w:start w:val="3"/>
      <w:numFmt w:val="decimal"/>
      <w:lvlText w:val="%1."/>
      <w:lvlJc w:val="left"/>
      <w:pPr>
        <w:ind w:left="390" w:hanging="390"/>
      </w:pPr>
      <w:rPr>
        <w:rFonts w:cs="Arial"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cs="Arial" w:hint="default"/>
      </w:rPr>
    </w:lvl>
  </w:abstractNum>
  <w:abstractNum w:abstractNumId="25" w15:restartNumberingAfterBreak="0">
    <w:nsid w:val="796039BB"/>
    <w:multiLevelType w:val="multilevel"/>
    <w:tmpl w:val="21ECB0BA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79CD0421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7" w15:restartNumberingAfterBreak="0">
    <w:nsid w:val="7A73719D"/>
    <w:multiLevelType w:val="hybridMultilevel"/>
    <w:tmpl w:val="9C947EDE"/>
    <w:lvl w:ilvl="0" w:tplc="9ED623F4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649631905">
    <w:abstractNumId w:val="11"/>
  </w:num>
  <w:num w:numId="2" w16cid:durableId="1009214609">
    <w:abstractNumId w:val="7"/>
  </w:num>
  <w:num w:numId="3" w16cid:durableId="897479364">
    <w:abstractNumId w:val="15"/>
  </w:num>
  <w:num w:numId="4" w16cid:durableId="1453939489">
    <w:abstractNumId w:val="4"/>
  </w:num>
  <w:num w:numId="5" w16cid:durableId="1904870181">
    <w:abstractNumId w:val="5"/>
  </w:num>
  <w:num w:numId="6" w16cid:durableId="1049720820">
    <w:abstractNumId w:val="19"/>
  </w:num>
  <w:num w:numId="7" w16cid:durableId="155416453">
    <w:abstractNumId w:val="8"/>
  </w:num>
  <w:num w:numId="8" w16cid:durableId="1376201127">
    <w:abstractNumId w:val="1"/>
  </w:num>
  <w:num w:numId="9" w16cid:durableId="906381008">
    <w:abstractNumId w:val="10"/>
  </w:num>
  <w:num w:numId="10" w16cid:durableId="1010108210">
    <w:abstractNumId w:val="16"/>
  </w:num>
  <w:num w:numId="11" w16cid:durableId="569653627">
    <w:abstractNumId w:val="13"/>
  </w:num>
  <w:num w:numId="12" w16cid:durableId="2085302073">
    <w:abstractNumId w:val="26"/>
  </w:num>
  <w:num w:numId="13" w16cid:durableId="748622232">
    <w:abstractNumId w:val="6"/>
  </w:num>
  <w:num w:numId="14" w16cid:durableId="1465198738">
    <w:abstractNumId w:val="17"/>
  </w:num>
  <w:num w:numId="15" w16cid:durableId="279534131">
    <w:abstractNumId w:val="25"/>
  </w:num>
  <w:num w:numId="16" w16cid:durableId="1300840600">
    <w:abstractNumId w:val="24"/>
  </w:num>
  <w:num w:numId="17" w16cid:durableId="188765911">
    <w:abstractNumId w:val="2"/>
  </w:num>
  <w:num w:numId="18" w16cid:durableId="947589308">
    <w:abstractNumId w:val="0"/>
  </w:num>
  <w:num w:numId="19" w16cid:durableId="429276562">
    <w:abstractNumId w:val="22"/>
  </w:num>
  <w:num w:numId="20" w16cid:durableId="421223633">
    <w:abstractNumId w:val="12"/>
  </w:num>
  <w:num w:numId="21" w16cid:durableId="1453397007">
    <w:abstractNumId w:val="9"/>
  </w:num>
  <w:num w:numId="22" w16cid:durableId="1898668122">
    <w:abstractNumId w:val="14"/>
  </w:num>
  <w:num w:numId="23" w16cid:durableId="528419244">
    <w:abstractNumId w:val="27"/>
  </w:num>
  <w:num w:numId="24" w16cid:durableId="1204514224">
    <w:abstractNumId w:val="23"/>
  </w:num>
  <w:num w:numId="25" w16cid:durableId="291403330">
    <w:abstractNumId w:val="20"/>
  </w:num>
  <w:num w:numId="26" w16cid:durableId="1180584751">
    <w:abstractNumId w:val="21"/>
  </w:num>
  <w:num w:numId="27" w16cid:durableId="968319469">
    <w:abstractNumId w:val="3"/>
  </w:num>
  <w:num w:numId="28" w16cid:durableId="94156659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F53"/>
    <w:rsid w:val="0000083F"/>
    <w:rsid w:val="00001990"/>
    <w:rsid w:val="000019EC"/>
    <w:rsid w:val="00010FF0"/>
    <w:rsid w:val="000349F8"/>
    <w:rsid w:val="00035D95"/>
    <w:rsid w:val="00047459"/>
    <w:rsid w:val="00052A3F"/>
    <w:rsid w:val="00062CA4"/>
    <w:rsid w:val="00066A6C"/>
    <w:rsid w:val="00076843"/>
    <w:rsid w:val="00082928"/>
    <w:rsid w:val="00082FC6"/>
    <w:rsid w:val="000873DF"/>
    <w:rsid w:val="000A2125"/>
    <w:rsid w:val="000A3333"/>
    <w:rsid w:val="000A554B"/>
    <w:rsid w:val="000C7DED"/>
    <w:rsid w:val="000D1ED8"/>
    <w:rsid w:val="000D614A"/>
    <w:rsid w:val="000D6180"/>
    <w:rsid w:val="000E3F13"/>
    <w:rsid w:val="000F3F6B"/>
    <w:rsid w:val="000F6F15"/>
    <w:rsid w:val="001029AD"/>
    <w:rsid w:val="00133539"/>
    <w:rsid w:val="0013374C"/>
    <w:rsid w:val="001341DF"/>
    <w:rsid w:val="00134E8E"/>
    <w:rsid w:val="00147117"/>
    <w:rsid w:val="00157216"/>
    <w:rsid w:val="00164832"/>
    <w:rsid w:val="00164DE9"/>
    <w:rsid w:val="00175467"/>
    <w:rsid w:val="00176D99"/>
    <w:rsid w:val="00180229"/>
    <w:rsid w:val="0018563A"/>
    <w:rsid w:val="00185BE8"/>
    <w:rsid w:val="00193104"/>
    <w:rsid w:val="00194433"/>
    <w:rsid w:val="00197E11"/>
    <w:rsid w:val="001A7FDA"/>
    <w:rsid w:val="001B1EE8"/>
    <w:rsid w:val="001C766B"/>
    <w:rsid w:val="001D0A7E"/>
    <w:rsid w:val="001D6EF0"/>
    <w:rsid w:val="001E4253"/>
    <w:rsid w:val="001E6184"/>
    <w:rsid w:val="001E7D1F"/>
    <w:rsid w:val="001F7EF6"/>
    <w:rsid w:val="002042D4"/>
    <w:rsid w:val="00211D66"/>
    <w:rsid w:val="00212CB8"/>
    <w:rsid w:val="00214CC8"/>
    <w:rsid w:val="00225E69"/>
    <w:rsid w:val="00235971"/>
    <w:rsid w:val="00273A77"/>
    <w:rsid w:val="00277232"/>
    <w:rsid w:val="002834F0"/>
    <w:rsid w:val="00283647"/>
    <w:rsid w:val="00296EA4"/>
    <w:rsid w:val="002A029B"/>
    <w:rsid w:val="002A4A56"/>
    <w:rsid w:val="002A6D50"/>
    <w:rsid w:val="002B57B1"/>
    <w:rsid w:val="002B74BF"/>
    <w:rsid w:val="002C07D5"/>
    <w:rsid w:val="002C478E"/>
    <w:rsid w:val="00305A13"/>
    <w:rsid w:val="00311127"/>
    <w:rsid w:val="00316A4E"/>
    <w:rsid w:val="00316FEA"/>
    <w:rsid w:val="00320C84"/>
    <w:rsid w:val="00334A2D"/>
    <w:rsid w:val="003426B7"/>
    <w:rsid w:val="00350342"/>
    <w:rsid w:val="003652CC"/>
    <w:rsid w:val="00387F27"/>
    <w:rsid w:val="003A5583"/>
    <w:rsid w:val="003A5683"/>
    <w:rsid w:val="003B1171"/>
    <w:rsid w:val="003B4B13"/>
    <w:rsid w:val="003C0282"/>
    <w:rsid w:val="003C7C7F"/>
    <w:rsid w:val="003D15C8"/>
    <w:rsid w:val="003F320D"/>
    <w:rsid w:val="003F44F7"/>
    <w:rsid w:val="003F5627"/>
    <w:rsid w:val="00407EE6"/>
    <w:rsid w:val="00417C60"/>
    <w:rsid w:val="00420444"/>
    <w:rsid w:val="004306C2"/>
    <w:rsid w:val="004307C6"/>
    <w:rsid w:val="004374C8"/>
    <w:rsid w:val="004419CE"/>
    <w:rsid w:val="00443EF0"/>
    <w:rsid w:val="00450216"/>
    <w:rsid w:val="00453022"/>
    <w:rsid w:val="00464FBF"/>
    <w:rsid w:val="00482381"/>
    <w:rsid w:val="00486BC0"/>
    <w:rsid w:val="004A2208"/>
    <w:rsid w:val="004B2E71"/>
    <w:rsid w:val="004B515D"/>
    <w:rsid w:val="004C5B9C"/>
    <w:rsid w:val="004C749C"/>
    <w:rsid w:val="004D7EAC"/>
    <w:rsid w:val="004E5120"/>
    <w:rsid w:val="004E5626"/>
    <w:rsid w:val="005024F0"/>
    <w:rsid w:val="00505895"/>
    <w:rsid w:val="005104D2"/>
    <w:rsid w:val="00525AF9"/>
    <w:rsid w:val="00527989"/>
    <w:rsid w:val="005305C0"/>
    <w:rsid w:val="00541A41"/>
    <w:rsid w:val="00546773"/>
    <w:rsid w:val="00556C38"/>
    <w:rsid w:val="0056080F"/>
    <w:rsid w:val="00564BB4"/>
    <w:rsid w:val="005717C5"/>
    <w:rsid w:val="005749B1"/>
    <w:rsid w:val="0057712B"/>
    <w:rsid w:val="0058203A"/>
    <w:rsid w:val="0058780E"/>
    <w:rsid w:val="005917BA"/>
    <w:rsid w:val="005A218D"/>
    <w:rsid w:val="005A4AE0"/>
    <w:rsid w:val="005A50F3"/>
    <w:rsid w:val="005A5B83"/>
    <w:rsid w:val="005A5C61"/>
    <w:rsid w:val="005C0F4F"/>
    <w:rsid w:val="005D1F39"/>
    <w:rsid w:val="005D347A"/>
    <w:rsid w:val="005D626A"/>
    <w:rsid w:val="005F4092"/>
    <w:rsid w:val="005F7DCD"/>
    <w:rsid w:val="00607F50"/>
    <w:rsid w:val="00636379"/>
    <w:rsid w:val="0063714C"/>
    <w:rsid w:val="006376C6"/>
    <w:rsid w:val="0064203E"/>
    <w:rsid w:val="00644D13"/>
    <w:rsid w:val="00671108"/>
    <w:rsid w:val="0067134D"/>
    <w:rsid w:val="00676667"/>
    <w:rsid w:val="0067738C"/>
    <w:rsid w:val="006954EB"/>
    <w:rsid w:val="00695CE2"/>
    <w:rsid w:val="006A0545"/>
    <w:rsid w:val="006A2632"/>
    <w:rsid w:val="006A4BE5"/>
    <w:rsid w:val="006B5912"/>
    <w:rsid w:val="006B7440"/>
    <w:rsid w:val="006C0750"/>
    <w:rsid w:val="006D0304"/>
    <w:rsid w:val="006D4668"/>
    <w:rsid w:val="006E44FF"/>
    <w:rsid w:val="006E4619"/>
    <w:rsid w:val="006F346E"/>
    <w:rsid w:val="006F6C0D"/>
    <w:rsid w:val="007048D1"/>
    <w:rsid w:val="00713DDB"/>
    <w:rsid w:val="00716AE8"/>
    <w:rsid w:val="00722D20"/>
    <w:rsid w:val="007329FB"/>
    <w:rsid w:val="00743C2D"/>
    <w:rsid w:val="00743EA8"/>
    <w:rsid w:val="00755D56"/>
    <w:rsid w:val="00762919"/>
    <w:rsid w:val="00765587"/>
    <w:rsid w:val="00794155"/>
    <w:rsid w:val="0079572C"/>
    <w:rsid w:val="007B2CBE"/>
    <w:rsid w:val="007B70D0"/>
    <w:rsid w:val="007E1119"/>
    <w:rsid w:val="007E785D"/>
    <w:rsid w:val="0080247E"/>
    <w:rsid w:val="00802B61"/>
    <w:rsid w:val="00814BCF"/>
    <w:rsid w:val="008206BF"/>
    <w:rsid w:val="008245E8"/>
    <w:rsid w:val="0083167B"/>
    <w:rsid w:val="00834212"/>
    <w:rsid w:val="00841B73"/>
    <w:rsid w:val="008440CE"/>
    <w:rsid w:val="00846EED"/>
    <w:rsid w:val="00862817"/>
    <w:rsid w:val="008818C8"/>
    <w:rsid w:val="00894E4D"/>
    <w:rsid w:val="0089627F"/>
    <w:rsid w:val="00897AA0"/>
    <w:rsid w:val="008A385F"/>
    <w:rsid w:val="008A403B"/>
    <w:rsid w:val="008A6C98"/>
    <w:rsid w:val="008B0DC7"/>
    <w:rsid w:val="008B25C0"/>
    <w:rsid w:val="008B699E"/>
    <w:rsid w:val="008C208F"/>
    <w:rsid w:val="008D7B97"/>
    <w:rsid w:val="008E2D99"/>
    <w:rsid w:val="008E5341"/>
    <w:rsid w:val="008E6DBE"/>
    <w:rsid w:val="008F26BF"/>
    <w:rsid w:val="008F4093"/>
    <w:rsid w:val="00915AB6"/>
    <w:rsid w:val="00920B53"/>
    <w:rsid w:val="009327A9"/>
    <w:rsid w:val="00936ADA"/>
    <w:rsid w:val="009410CC"/>
    <w:rsid w:val="0094266F"/>
    <w:rsid w:val="0095322F"/>
    <w:rsid w:val="0095459C"/>
    <w:rsid w:val="00955B05"/>
    <w:rsid w:val="00956C7C"/>
    <w:rsid w:val="00960CF8"/>
    <w:rsid w:val="00963428"/>
    <w:rsid w:val="009722AA"/>
    <w:rsid w:val="009762A0"/>
    <w:rsid w:val="009848BF"/>
    <w:rsid w:val="0099056B"/>
    <w:rsid w:val="009A3F95"/>
    <w:rsid w:val="009D49E2"/>
    <w:rsid w:val="009D7A8C"/>
    <w:rsid w:val="009E269B"/>
    <w:rsid w:val="009E76FA"/>
    <w:rsid w:val="009F3657"/>
    <w:rsid w:val="009F5488"/>
    <w:rsid w:val="00A00842"/>
    <w:rsid w:val="00A018EA"/>
    <w:rsid w:val="00A141D4"/>
    <w:rsid w:val="00A15B3C"/>
    <w:rsid w:val="00A16406"/>
    <w:rsid w:val="00A166B5"/>
    <w:rsid w:val="00A16F53"/>
    <w:rsid w:val="00A259A0"/>
    <w:rsid w:val="00A36B1C"/>
    <w:rsid w:val="00A414C5"/>
    <w:rsid w:val="00A605B9"/>
    <w:rsid w:val="00A678FA"/>
    <w:rsid w:val="00A67B01"/>
    <w:rsid w:val="00A76D61"/>
    <w:rsid w:val="00A845BA"/>
    <w:rsid w:val="00A909FE"/>
    <w:rsid w:val="00A96142"/>
    <w:rsid w:val="00A9657A"/>
    <w:rsid w:val="00A9672E"/>
    <w:rsid w:val="00A97BA8"/>
    <w:rsid w:val="00AA26D2"/>
    <w:rsid w:val="00AB43F9"/>
    <w:rsid w:val="00AB5960"/>
    <w:rsid w:val="00AC3AEE"/>
    <w:rsid w:val="00AD1515"/>
    <w:rsid w:val="00AE4F4D"/>
    <w:rsid w:val="00AE7369"/>
    <w:rsid w:val="00AE7673"/>
    <w:rsid w:val="00B1140D"/>
    <w:rsid w:val="00B221C8"/>
    <w:rsid w:val="00B23196"/>
    <w:rsid w:val="00B26A23"/>
    <w:rsid w:val="00B34632"/>
    <w:rsid w:val="00B42227"/>
    <w:rsid w:val="00B4275D"/>
    <w:rsid w:val="00B42DF7"/>
    <w:rsid w:val="00B5739C"/>
    <w:rsid w:val="00B600E8"/>
    <w:rsid w:val="00B604B1"/>
    <w:rsid w:val="00B71D1E"/>
    <w:rsid w:val="00B7506B"/>
    <w:rsid w:val="00B83440"/>
    <w:rsid w:val="00B9484A"/>
    <w:rsid w:val="00B95B72"/>
    <w:rsid w:val="00BA17BA"/>
    <w:rsid w:val="00BB0517"/>
    <w:rsid w:val="00BB1501"/>
    <w:rsid w:val="00BB3879"/>
    <w:rsid w:val="00BB7D55"/>
    <w:rsid w:val="00BC6B8A"/>
    <w:rsid w:val="00BE5D34"/>
    <w:rsid w:val="00BE64A8"/>
    <w:rsid w:val="00BF64CC"/>
    <w:rsid w:val="00C11EB3"/>
    <w:rsid w:val="00C13982"/>
    <w:rsid w:val="00C24D40"/>
    <w:rsid w:val="00C27638"/>
    <w:rsid w:val="00C378B9"/>
    <w:rsid w:val="00C54477"/>
    <w:rsid w:val="00C67220"/>
    <w:rsid w:val="00C8452F"/>
    <w:rsid w:val="00C9056D"/>
    <w:rsid w:val="00C95750"/>
    <w:rsid w:val="00CA0FE9"/>
    <w:rsid w:val="00CB0981"/>
    <w:rsid w:val="00CC1625"/>
    <w:rsid w:val="00CD7073"/>
    <w:rsid w:val="00CE59F8"/>
    <w:rsid w:val="00CF4847"/>
    <w:rsid w:val="00CF74A0"/>
    <w:rsid w:val="00D0038C"/>
    <w:rsid w:val="00D06580"/>
    <w:rsid w:val="00D1563F"/>
    <w:rsid w:val="00D258B8"/>
    <w:rsid w:val="00D27381"/>
    <w:rsid w:val="00D30791"/>
    <w:rsid w:val="00D33DD1"/>
    <w:rsid w:val="00D34AC5"/>
    <w:rsid w:val="00D40065"/>
    <w:rsid w:val="00D44307"/>
    <w:rsid w:val="00D63651"/>
    <w:rsid w:val="00D64405"/>
    <w:rsid w:val="00D6515B"/>
    <w:rsid w:val="00D65AA5"/>
    <w:rsid w:val="00D80982"/>
    <w:rsid w:val="00D85F33"/>
    <w:rsid w:val="00D918D1"/>
    <w:rsid w:val="00DB10BD"/>
    <w:rsid w:val="00DB3404"/>
    <w:rsid w:val="00DB6594"/>
    <w:rsid w:val="00DB7F90"/>
    <w:rsid w:val="00DC3588"/>
    <w:rsid w:val="00DD74D7"/>
    <w:rsid w:val="00DE7548"/>
    <w:rsid w:val="00DF5CA5"/>
    <w:rsid w:val="00E011F2"/>
    <w:rsid w:val="00E04B20"/>
    <w:rsid w:val="00E13CB4"/>
    <w:rsid w:val="00E14CEE"/>
    <w:rsid w:val="00E16EC7"/>
    <w:rsid w:val="00E25F74"/>
    <w:rsid w:val="00E31ED2"/>
    <w:rsid w:val="00E32E72"/>
    <w:rsid w:val="00E332C9"/>
    <w:rsid w:val="00E37E03"/>
    <w:rsid w:val="00E403D0"/>
    <w:rsid w:val="00E4368A"/>
    <w:rsid w:val="00E479CA"/>
    <w:rsid w:val="00E612CE"/>
    <w:rsid w:val="00E66F71"/>
    <w:rsid w:val="00E803A8"/>
    <w:rsid w:val="00E81BC4"/>
    <w:rsid w:val="00E82A35"/>
    <w:rsid w:val="00E90F8E"/>
    <w:rsid w:val="00EB5982"/>
    <w:rsid w:val="00EB668F"/>
    <w:rsid w:val="00EC7861"/>
    <w:rsid w:val="00EE24DC"/>
    <w:rsid w:val="00EE2DE2"/>
    <w:rsid w:val="00F04E84"/>
    <w:rsid w:val="00F14C47"/>
    <w:rsid w:val="00F23A4E"/>
    <w:rsid w:val="00F24E5D"/>
    <w:rsid w:val="00F35883"/>
    <w:rsid w:val="00F37356"/>
    <w:rsid w:val="00F45C8E"/>
    <w:rsid w:val="00F505E6"/>
    <w:rsid w:val="00F542A5"/>
    <w:rsid w:val="00F62DBC"/>
    <w:rsid w:val="00F71B3A"/>
    <w:rsid w:val="00F754EB"/>
    <w:rsid w:val="00F87715"/>
    <w:rsid w:val="00FA1743"/>
    <w:rsid w:val="00FA1E66"/>
    <w:rsid w:val="00FB60B6"/>
    <w:rsid w:val="00FC11D1"/>
    <w:rsid w:val="00FC3994"/>
    <w:rsid w:val="00FC58E0"/>
    <w:rsid w:val="00FC7C51"/>
    <w:rsid w:val="00FD1FF9"/>
    <w:rsid w:val="00FF5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B143F87"/>
  <w15:docId w15:val="{485316E4-0052-FA40-92BD-7178D7C73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B1EE8"/>
    <w:rPr>
      <w:rFonts w:ascii="Times New Roman" w:eastAsia="Times New Roman" w:hAnsi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qFormat/>
    <w:locked/>
    <w:rsid w:val="00CB0981"/>
    <w:pPr>
      <w:keepNext/>
      <w:numPr>
        <w:numId w:val="2"/>
      </w:numPr>
      <w:spacing w:before="240" w:after="60" w:line="276" w:lineRule="auto"/>
      <w:outlineLvl w:val="0"/>
    </w:pPr>
    <w:rPr>
      <w:rFonts w:ascii="Arial" w:hAnsi="Arial" w:cs="Arial"/>
      <w:b/>
      <w:bCs/>
      <w:kern w:val="32"/>
      <w:sz w:val="32"/>
      <w:szCs w:val="32"/>
      <w:lang w:eastAsia="en-US"/>
    </w:rPr>
  </w:style>
  <w:style w:type="paragraph" w:styleId="Ttulo2">
    <w:name w:val="heading 2"/>
    <w:basedOn w:val="Normal"/>
    <w:next w:val="Normal"/>
    <w:qFormat/>
    <w:locked/>
    <w:rsid w:val="00CB0981"/>
    <w:pPr>
      <w:keepNext/>
      <w:numPr>
        <w:ilvl w:val="1"/>
        <w:numId w:val="2"/>
      </w:numPr>
      <w:spacing w:before="240" w:after="60" w:line="276" w:lineRule="auto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Ttulo3">
    <w:name w:val="heading 3"/>
    <w:basedOn w:val="Normal"/>
    <w:next w:val="Normal"/>
    <w:qFormat/>
    <w:locked/>
    <w:rsid w:val="00CB0981"/>
    <w:pPr>
      <w:keepNext/>
      <w:numPr>
        <w:ilvl w:val="2"/>
        <w:numId w:val="2"/>
      </w:numPr>
      <w:spacing w:before="240" w:after="60" w:line="276" w:lineRule="auto"/>
      <w:outlineLvl w:val="2"/>
    </w:pPr>
    <w:rPr>
      <w:rFonts w:ascii="Arial" w:hAnsi="Arial" w:cs="Arial"/>
      <w:b/>
      <w:bCs/>
      <w:sz w:val="26"/>
      <w:szCs w:val="26"/>
      <w:lang w:eastAsia="en-US"/>
    </w:rPr>
  </w:style>
  <w:style w:type="paragraph" w:styleId="Ttulo4">
    <w:name w:val="heading 4"/>
    <w:basedOn w:val="Normal"/>
    <w:next w:val="Normal"/>
    <w:qFormat/>
    <w:locked/>
    <w:rsid w:val="00CB0981"/>
    <w:pPr>
      <w:keepNext/>
      <w:numPr>
        <w:ilvl w:val="3"/>
        <w:numId w:val="2"/>
      </w:numPr>
      <w:spacing w:before="240" w:after="60" w:line="276" w:lineRule="auto"/>
      <w:outlineLvl w:val="3"/>
    </w:pPr>
    <w:rPr>
      <w:b/>
      <w:bCs/>
      <w:sz w:val="28"/>
      <w:szCs w:val="28"/>
      <w:lang w:eastAsia="en-US"/>
    </w:rPr>
  </w:style>
  <w:style w:type="paragraph" w:styleId="Ttulo5">
    <w:name w:val="heading 5"/>
    <w:basedOn w:val="Normal"/>
    <w:next w:val="Normal"/>
    <w:qFormat/>
    <w:locked/>
    <w:rsid w:val="00CB0981"/>
    <w:pPr>
      <w:numPr>
        <w:ilvl w:val="4"/>
        <w:numId w:val="2"/>
      </w:numPr>
      <w:spacing w:before="240" w:after="60" w:line="276" w:lineRule="auto"/>
      <w:outlineLvl w:val="4"/>
    </w:pPr>
    <w:rPr>
      <w:rFonts w:ascii="Calibri" w:hAnsi="Calibri" w:cs="Calibri"/>
      <w:b/>
      <w:bCs/>
      <w:i/>
      <w:iCs/>
      <w:sz w:val="26"/>
      <w:szCs w:val="26"/>
      <w:lang w:eastAsia="en-US"/>
    </w:rPr>
  </w:style>
  <w:style w:type="paragraph" w:styleId="Ttulo6">
    <w:name w:val="heading 6"/>
    <w:basedOn w:val="Normal"/>
    <w:next w:val="Normal"/>
    <w:qFormat/>
    <w:locked/>
    <w:rsid w:val="00CB0981"/>
    <w:pPr>
      <w:numPr>
        <w:ilvl w:val="5"/>
        <w:numId w:val="2"/>
      </w:numPr>
      <w:spacing w:before="240" w:after="60" w:line="276" w:lineRule="auto"/>
      <w:outlineLvl w:val="5"/>
    </w:pPr>
    <w:rPr>
      <w:b/>
      <w:bCs/>
      <w:sz w:val="22"/>
      <w:szCs w:val="22"/>
      <w:lang w:eastAsia="en-US"/>
    </w:rPr>
  </w:style>
  <w:style w:type="paragraph" w:styleId="Ttulo7">
    <w:name w:val="heading 7"/>
    <w:basedOn w:val="Normal"/>
    <w:next w:val="Normal"/>
    <w:qFormat/>
    <w:locked/>
    <w:rsid w:val="00CB0981"/>
    <w:pPr>
      <w:numPr>
        <w:ilvl w:val="6"/>
        <w:numId w:val="2"/>
      </w:numPr>
      <w:spacing w:before="240" w:after="60" w:line="276" w:lineRule="auto"/>
      <w:outlineLvl w:val="6"/>
    </w:pPr>
    <w:rPr>
      <w:lang w:eastAsia="en-US"/>
    </w:rPr>
  </w:style>
  <w:style w:type="paragraph" w:styleId="Ttulo8">
    <w:name w:val="heading 8"/>
    <w:basedOn w:val="Normal"/>
    <w:next w:val="Normal"/>
    <w:qFormat/>
    <w:locked/>
    <w:rsid w:val="00CB0981"/>
    <w:pPr>
      <w:numPr>
        <w:ilvl w:val="7"/>
        <w:numId w:val="2"/>
      </w:numPr>
      <w:spacing w:before="240" w:after="60" w:line="276" w:lineRule="auto"/>
      <w:outlineLvl w:val="7"/>
    </w:pPr>
    <w:rPr>
      <w:i/>
      <w:iCs/>
      <w:lang w:eastAsia="en-US"/>
    </w:rPr>
  </w:style>
  <w:style w:type="paragraph" w:styleId="Ttulo9">
    <w:name w:val="heading 9"/>
    <w:basedOn w:val="Normal"/>
    <w:next w:val="Normal"/>
    <w:qFormat/>
    <w:locked/>
    <w:rsid w:val="00CB0981"/>
    <w:pPr>
      <w:numPr>
        <w:ilvl w:val="8"/>
        <w:numId w:val="2"/>
      </w:numPr>
      <w:spacing w:before="240" w:after="60" w:line="276" w:lineRule="auto"/>
      <w:outlineLvl w:val="8"/>
    </w:pPr>
    <w:rPr>
      <w:rFonts w:ascii="Arial" w:hAnsi="Arial" w:cs="Arial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rsid w:val="00A16F53"/>
    <w:rPr>
      <w:rFonts w:cs="Times New Roman"/>
      <w:color w:val="0000FF"/>
      <w:u w:val="single"/>
    </w:rPr>
  </w:style>
  <w:style w:type="character" w:styleId="Refdecomentrio">
    <w:name w:val="annotation reference"/>
    <w:semiHidden/>
    <w:rsid w:val="003B1171"/>
    <w:rPr>
      <w:rFonts w:cs="Times New Roman"/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3B1171"/>
    <w:pPr>
      <w:spacing w:after="200" w:line="276" w:lineRule="auto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TextodecomentrioChar">
    <w:name w:val="Texto de comentário Char"/>
    <w:link w:val="Textodecomentrio"/>
    <w:semiHidden/>
    <w:locked/>
    <w:rPr>
      <w:rFonts w:cs="Calibri"/>
      <w:sz w:val="20"/>
      <w:szCs w:val="20"/>
      <w:lang w:val="x-none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rsid w:val="003B1171"/>
    <w:rPr>
      <w:b/>
      <w:bCs/>
    </w:rPr>
  </w:style>
  <w:style w:type="character" w:customStyle="1" w:styleId="AssuntodocomentrioChar">
    <w:name w:val="Assunto do comentário Char"/>
    <w:link w:val="Assuntodocomentrio"/>
    <w:semiHidden/>
    <w:locked/>
    <w:rPr>
      <w:rFonts w:cs="Calibri"/>
      <w:b/>
      <w:bCs/>
      <w:sz w:val="20"/>
      <w:szCs w:val="20"/>
      <w:lang w:val="x-none" w:eastAsia="en-US"/>
    </w:rPr>
  </w:style>
  <w:style w:type="paragraph" w:styleId="Textodebalo">
    <w:name w:val="Balloon Text"/>
    <w:basedOn w:val="Normal"/>
    <w:link w:val="TextodebaloChar"/>
    <w:semiHidden/>
    <w:rsid w:val="003B1171"/>
    <w:pPr>
      <w:spacing w:after="200" w:line="276" w:lineRule="auto"/>
    </w:pPr>
    <w:rPr>
      <w:rFonts w:eastAsia="Calibri"/>
      <w:sz w:val="2"/>
      <w:szCs w:val="20"/>
      <w:lang w:val="x-none" w:eastAsia="en-US"/>
    </w:rPr>
  </w:style>
  <w:style w:type="character" w:customStyle="1" w:styleId="TextodebaloChar">
    <w:name w:val="Texto de balão Char"/>
    <w:link w:val="Textodebalo"/>
    <w:semiHidden/>
    <w:locked/>
    <w:rPr>
      <w:rFonts w:ascii="Times New Roman" w:hAnsi="Times New Roman" w:cs="Times New Roman"/>
      <w:sz w:val="2"/>
      <w:lang w:val="x-none" w:eastAsia="en-US"/>
    </w:rPr>
  </w:style>
  <w:style w:type="paragraph" w:customStyle="1" w:styleId="MediumGrid1-Accent21">
    <w:name w:val="Medium Grid 1 - Accent 21"/>
    <w:basedOn w:val="Normal"/>
    <w:uiPriority w:val="34"/>
    <w:qFormat/>
    <w:rsid w:val="0064203E"/>
    <w:pPr>
      <w:spacing w:after="200" w:line="276" w:lineRule="auto"/>
      <w:ind w:left="708"/>
    </w:pPr>
    <w:rPr>
      <w:rFonts w:ascii="Calibri" w:hAnsi="Calibri" w:cs="Calibri"/>
      <w:sz w:val="22"/>
      <w:szCs w:val="22"/>
      <w:lang w:eastAsia="en-US"/>
    </w:rPr>
  </w:style>
  <w:style w:type="character" w:styleId="Forte">
    <w:name w:val="Strong"/>
    <w:uiPriority w:val="22"/>
    <w:qFormat/>
    <w:locked/>
    <w:rsid w:val="00C54477"/>
    <w:rPr>
      <w:b/>
      <w:bCs/>
    </w:rPr>
  </w:style>
  <w:style w:type="paragraph" w:styleId="PargrafodaLista">
    <w:name w:val="List Paragraph"/>
    <w:basedOn w:val="Normal"/>
    <w:uiPriority w:val="72"/>
    <w:rsid w:val="00001990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styleId="Reviso">
    <w:name w:val="Revision"/>
    <w:hidden/>
    <w:uiPriority w:val="71"/>
    <w:semiHidden/>
    <w:rsid w:val="00E332C9"/>
    <w:rPr>
      <w:rFonts w:eastAsia="Times New Roman" w:cs="Calibri"/>
      <w:sz w:val="22"/>
      <w:szCs w:val="22"/>
    </w:rPr>
  </w:style>
  <w:style w:type="character" w:styleId="nfase">
    <w:name w:val="Emphasis"/>
    <w:basedOn w:val="Fontepargpadro"/>
    <w:qFormat/>
    <w:locked/>
    <w:rsid w:val="00722D20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04B20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semiHidden/>
    <w:unhideWhenUsed/>
    <w:rsid w:val="009D7A8C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E37E03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1F7E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9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70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17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138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96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32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21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533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42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0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07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47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60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10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209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8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p.sbfa.org.br/cbfa2025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960</Words>
  <Characters>5188</Characters>
  <Application>Microsoft Office Word</Application>
  <DocSecurity>0</DocSecurity>
  <Lines>43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Toshiba</Company>
  <LinksUpToDate>false</LinksUpToDate>
  <CharactersWithSpaces>6136</CharactersWithSpaces>
  <SharedDoc>false</SharedDoc>
  <HLinks>
    <vt:vector size="18" baseType="variant">
      <vt:variant>
        <vt:i4>1638444</vt:i4>
      </vt:variant>
      <vt:variant>
        <vt:i4>6</vt:i4>
      </vt:variant>
      <vt:variant>
        <vt:i4>0</vt:i4>
      </vt:variant>
      <vt:variant>
        <vt:i4>5</vt:i4>
      </vt:variant>
      <vt:variant>
        <vt:lpwstr>mailto:amamentacaocoletiva@gmail.com</vt:lpwstr>
      </vt:variant>
      <vt:variant>
        <vt:lpwstr/>
      </vt:variant>
      <vt:variant>
        <vt:i4>2293884</vt:i4>
      </vt:variant>
      <vt:variant>
        <vt:i4>3</vt:i4>
      </vt:variant>
      <vt:variant>
        <vt:i4>0</vt:i4>
      </vt:variant>
      <vt:variant>
        <vt:i4>5</vt:i4>
      </vt:variant>
      <vt:variant>
        <vt:lpwstr>https://www.sbfa.org.br/premio-melhor-campanha</vt:lpwstr>
      </vt:variant>
      <vt:variant>
        <vt:lpwstr/>
      </vt:variant>
      <vt:variant>
        <vt:i4>2293884</vt:i4>
      </vt:variant>
      <vt:variant>
        <vt:i4>0</vt:i4>
      </vt:variant>
      <vt:variant>
        <vt:i4>0</vt:i4>
      </vt:variant>
      <vt:variant>
        <vt:i4>5</vt:i4>
      </vt:variant>
      <vt:variant>
        <vt:lpwstr>https://www.sbfa.org.br/premio-melhor-campanha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Lefèvre</dc:creator>
  <cp:lastModifiedBy>Carolina Silvério</cp:lastModifiedBy>
  <cp:revision>2</cp:revision>
  <dcterms:created xsi:type="dcterms:W3CDTF">2025-03-13T14:22:00Z</dcterms:created>
  <dcterms:modified xsi:type="dcterms:W3CDTF">2025-03-13T14:22:00Z</dcterms:modified>
</cp:coreProperties>
</file>